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3" w:rsidRDefault="005E4A63" w:rsidP="005E4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Default="005E4A63" w:rsidP="005E4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>Техника по безопасным условиям труда (7 класс)………………..………..2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Введение………………………………………………………………………3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 xml:space="preserve">Опыт № 1. </w:t>
      </w:r>
      <w:r w:rsidR="002B42DF">
        <w:rPr>
          <w:rFonts w:ascii="Times New Roman" w:hAnsi="Times New Roman" w:cs="Times New Roman"/>
          <w:sz w:val="28"/>
          <w:szCs w:val="28"/>
        </w:rPr>
        <w:t>Зависимость давления от площади опоры….</w:t>
      </w:r>
      <w:r w:rsidR="006E01F6">
        <w:rPr>
          <w:rFonts w:ascii="Times New Roman" w:hAnsi="Times New Roman" w:cs="Times New Roman"/>
          <w:sz w:val="28"/>
          <w:szCs w:val="28"/>
        </w:rPr>
        <w:t>………………….3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 xml:space="preserve">Опыт № 2. </w:t>
      </w:r>
      <w:r w:rsidR="002B42DF">
        <w:rPr>
          <w:rFonts w:ascii="Times New Roman" w:hAnsi="Times New Roman" w:cs="Times New Roman"/>
          <w:sz w:val="28"/>
          <w:szCs w:val="28"/>
        </w:rPr>
        <w:t>Закон Паскаля…………………………</w:t>
      </w:r>
      <w:r w:rsidRPr="005E4A63">
        <w:rPr>
          <w:rFonts w:ascii="Times New Roman" w:hAnsi="Times New Roman" w:cs="Times New Roman"/>
          <w:sz w:val="28"/>
          <w:szCs w:val="28"/>
        </w:rPr>
        <w:t>…………………………</w:t>
      </w:r>
      <w:r w:rsidR="006E01F6">
        <w:rPr>
          <w:rFonts w:ascii="Times New Roman" w:hAnsi="Times New Roman" w:cs="Times New Roman"/>
          <w:sz w:val="28"/>
          <w:szCs w:val="28"/>
        </w:rPr>
        <w:t>4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 xml:space="preserve">Опыт № 3. </w:t>
      </w:r>
      <w:r w:rsidR="002B42DF">
        <w:rPr>
          <w:rFonts w:ascii="Times New Roman" w:hAnsi="Times New Roman" w:cs="Times New Roman"/>
          <w:sz w:val="28"/>
          <w:szCs w:val="28"/>
        </w:rPr>
        <w:t>Зависимость давления от высоты столба жидкости</w:t>
      </w:r>
      <w:r w:rsidRPr="005E4A63">
        <w:rPr>
          <w:rFonts w:ascii="Times New Roman" w:hAnsi="Times New Roman" w:cs="Times New Roman"/>
          <w:sz w:val="28"/>
          <w:szCs w:val="28"/>
        </w:rPr>
        <w:t>…</w:t>
      </w:r>
      <w:r w:rsidR="002B42DF">
        <w:rPr>
          <w:rFonts w:ascii="Times New Roman" w:hAnsi="Times New Roman" w:cs="Times New Roman"/>
          <w:sz w:val="28"/>
          <w:szCs w:val="28"/>
        </w:rPr>
        <w:t>.</w:t>
      </w:r>
      <w:r w:rsidRPr="005E4A63">
        <w:rPr>
          <w:rFonts w:ascii="Times New Roman" w:hAnsi="Times New Roman" w:cs="Times New Roman"/>
          <w:sz w:val="28"/>
          <w:szCs w:val="28"/>
        </w:rPr>
        <w:t>………..</w:t>
      </w:r>
      <w:r w:rsidR="006E01F6">
        <w:rPr>
          <w:rFonts w:ascii="Times New Roman" w:hAnsi="Times New Roman" w:cs="Times New Roman"/>
          <w:sz w:val="28"/>
          <w:szCs w:val="28"/>
        </w:rPr>
        <w:t>4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>Вывод………………….………………………………………………………</w:t>
      </w:r>
      <w:bookmarkStart w:id="0" w:name="_GoBack"/>
      <w:bookmarkEnd w:id="0"/>
      <w:r w:rsidR="006E01F6">
        <w:rPr>
          <w:rFonts w:ascii="Times New Roman" w:hAnsi="Times New Roman" w:cs="Times New Roman"/>
          <w:sz w:val="28"/>
          <w:szCs w:val="28"/>
        </w:rPr>
        <w:t>5</w:t>
      </w:r>
    </w:p>
    <w:p w:rsidR="005E4A63" w:rsidRPr="005E4A63" w:rsidRDefault="005E4A63" w:rsidP="005E4A6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63">
        <w:rPr>
          <w:rFonts w:ascii="Times New Roman" w:hAnsi="Times New Roman" w:cs="Times New Roman"/>
          <w:sz w:val="28"/>
          <w:szCs w:val="28"/>
        </w:rPr>
        <w:t>Литература…</w:t>
      </w:r>
      <w:r w:rsidR="006E01F6">
        <w:rPr>
          <w:rFonts w:ascii="Times New Roman" w:hAnsi="Times New Roman" w:cs="Times New Roman"/>
          <w:sz w:val="28"/>
          <w:szCs w:val="28"/>
        </w:rPr>
        <w:t>...…………………………………………………..</w:t>
      </w:r>
      <w:r w:rsidRPr="005E4A63">
        <w:rPr>
          <w:rFonts w:ascii="Times New Roman" w:hAnsi="Times New Roman" w:cs="Times New Roman"/>
          <w:sz w:val="28"/>
          <w:szCs w:val="28"/>
        </w:rPr>
        <w:t>…………</w:t>
      </w:r>
      <w:r w:rsidR="006E01F6">
        <w:rPr>
          <w:rFonts w:ascii="Times New Roman" w:hAnsi="Times New Roman" w:cs="Times New Roman"/>
          <w:sz w:val="28"/>
          <w:szCs w:val="28"/>
        </w:rPr>
        <w:t>…5</w:t>
      </w:r>
    </w:p>
    <w:p w:rsidR="005E4A63" w:rsidRDefault="005E4A63" w:rsidP="00BF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2D" w:rsidRPr="003D28DC" w:rsidRDefault="00BF212D" w:rsidP="00BF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DC">
        <w:rPr>
          <w:rFonts w:ascii="Times New Roman" w:hAnsi="Times New Roman" w:cs="Times New Roman"/>
          <w:b/>
          <w:sz w:val="28"/>
          <w:szCs w:val="28"/>
        </w:rPr>
        <w:t>Техника по безопасным условиям труда (7 класс)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дисциплинированны, аккуратны, точно выполняйте указания учителя.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работы приборы не трогать и не приступать к выполнению лабораторной работы до указания учителя.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выполнению работы, тщательно изучите её описание, уясните ход её выполнения.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рабочего места без разрешения учителя.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Располагайте приборы, материалы, оборудование на рабочем месте в порядке, указанном учителем.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на рабочем столе  предметы, не требующиеся при выполнении задания.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пользовании весами взвешиваемое тело кладите на левую чашку, а разновесы на правую.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Взвешиваемое тело и гири опускайте на чаши осторожно, ни в коем случае не бросайте их.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с весами разновесы и гири поместите в футляр, а не на стол.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со стеклянным оборудованием соблюдайте осторожность, располагайте их на рабочем месте так, чтобы не разбить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мензурками не пользуйтесь сосудами с трещинами или с повреждёнными краями.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сосуд разбит в процессе работы, уберите со стола осколки не руками или тряпкой, а сметите щёткой в совок.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динамометром не нагружайте его так, чтобы длина пружины выходила за ограничитель на шкале.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практических работ с применением ниток – не обрывайте нитки, а обрезайте их ножницами.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жидкими веществами не пробуйте их на вкус, не разбрызгивайте и не разливайте.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опускании груза в жидкость не сбрасывайте груз резко.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пользовании рычагом-линейкой не забывайте придерживать свободный от грузов конец рукой.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мелкими предметами (горох, дробь, гайки и т.п.)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используйте их только по назначению.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устанавливайте на краю стола штатив, во избежание его падения.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осторожны при работе с колющими и режущимися предметами.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оборудование и используйте его по назначению.</w:t>
      </w:r>
    </w:p>
    <w:p w:rsidR="00BF212D" w:rsidRDefault="00BF212D" w:rsidP="00BF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травмы обратитесь к учителю.</w:t>
      </w:r>
    </w:p>
    <w:p w:rsidR="00EB3D32" w:rsidRDefault="00EB3D32" w:rsidP="00E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32" w:rsidRDefault="00EB3D32" w:rsidP="00EB3D32">
      <w:pPr>
        <w:pStyle w:val="21"/>
        <w:spacing w:before="0" w:beforeAutospacing="0" w:after="0" w:afterAutospacing="0"/>
        <w:jc w:val="center"/>
        <w:rPr>
          <w:b/>
          <w:color w:val="auto"/>
        </w:rPr>
      </w:pPr>
      <w:r>
        <w:rPr>
          <w:b/>
          <w:color w:val="auto"/>
        </w:rPr>
        <w:t>Введение</w:t>
      </w:r>
    </w:p>
    <w:p w:rsidR="00EF3257" w:rsidRDefault="00EF3257" w:rsidP="00EF3257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В своей работе по теме «Давление твердых тел, жидкостей и газов» я проведу и объясню три эксперимента, описанные в учебник</w:t>
      </w:r>
      <w:r w:rsidR="00670EF3">
        <w:rPr>
          <w:color w:val="auto"/>
        </w:rPr>
        <w:t xml:space="preserve">е </w:t>
      </w:r>
      <w:proofErr w:type="spellStart"/>
      <w:r w:rsidR="00670EF3">
        <w:rPr>
          <w:color w:val="auto"/>
        </w:rPr>
        <w:t>Перышкина</w:t>
      </w:r>
      <w:proofErr w:type="spellEnd"/>
      <w:r w:rsidR="00670EF3">
        <w:rPr>
          <w:color w:val="auto"/>
        </w:rPr>
        <w:t xml:space="preserve"> А.В. Физика. 7 класс (рис. 90,  рис. 100,  рис. 114).</w:t>
      </w:r>
    </w:p>
    <w:p w:rsidR="00EF3257" w:rsidRDefault="00EF3257" w:rsidP="00EF3257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b/>
          <w:color w:val="auto"/>
        </w:rPr>
        <w:t>Цель работы:</w:t>
      </w:r>
      <w:r>
        <w:rPr>
          <w:color w:val="auto"/>
        </w:rPr>
        <w:t xml:space="preserve"> </w:t>
      </w:r>
      <w:r>
        <w:rPr>
          <w:color w:val="000000"/>
          <w:shd w:val="clear" w:color="auto" w:fill="FFFFFF"/>
        </w:rPr>
        <w:t xml:space="preserve">расширение кругозора, повышение эрудиции, развитие интереса к экспериментальной физике, </w:t>
      </w:r>
      <w:r>
        <w:rPr>
          <w:color w:val="auto"/>
        </w:rPr>
        <w:t xml:space="preserve">умений демонстрировать и объяснять опыты, научиться работать самостоятельно. </w:t>
      </w:r>
    </w:p>
    <w:p w:rsidR="00EB3D32" w:rsidRDefault="00EF3257" w:rsidP="00EF3257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ab/>
      </w:r>
      <w:r>
        <w:rPr>
          <w:b/>
          <w:color w:val="auto"/>
        </w:rPr>
        <w:t>Выдвигаемая гипотеза:</w:t>
      </w:r>
      <w:r>
        <w:rPr>
          <w:color w:val="auto"/>
        </w:rPr>
        <w:t xml:space="preserve"> твердые тела, жидкости и газы оказывают давление, т.к. имеют массу и на них действует сила тяжести.</w:t>
      </w:r>
    </w:p>
    <w:p w:rsidR="00EF3257" w:rsidRDefault="00EF3257" w:rsidP="00EF3257">
      <w:pPr>
        <w:pStyle w:val="21"/>
        <w:spacing w:before="0" w:beforeAutospacing="0" w:after="0" w:afterAutospacing="0"/>
        <w:rPr>
          <w:color w:val="auto"/>
        </w:rPr>
      </w:pPr>
    </w:p>
    <w:p w:rsidR="00EF3257" w:rsidRPr="000E7BBF" w:rsidRDefault="00EF3257" w:rsidP="000E7BBF">
      <w:pPr>
        <w:pStyle w:val="21"/>
        <w:spacing w:before="0" w:beforeAutospacing="0" w:after="0" w:afterAutospacing="0"/>
        <w:jc w:val="center"/>
        <w:rPr>
          <w:b/>
          <w:color w:val="auto"/>
        </w:rPr>
      </w:pPr>
      <w:r w:rsidRPr="000E7BBF">
        <w:rPr>
          <w:b/>
          <w:color w:val="auto"/>
        </w:rPr>
        <w:t>Опыт № 1. Давление твердых тел</w:t>
      </w:r>
    </w:p>
    <w:p w:rsidR="00EF3257" w:rsidRDefault="00EF3257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В углы небольшой дощечки вбиваю гвозди. Сначала гвозди, вбитые в доску, устанавливаю на песке остриями вверх и кладу на доску гирю 150 г. В этом случае шляпки гвоздей только незначительно вдавливаются в песок. </w:t>
      </w:r>
      <w:r w:rsidR="000E7BBF">
        <w:rPr>
          <w:color w:val="auto"/>
        </w:rPr>
        <w:t>Затем доску переворачиваю и ставлю гвозди на острие. В этом случае площадь опоры меньше, и под действием той же гири гвозди значительно углубляются в песок. На гирю в 150 г действует сила тяжести 1,5 Н.</w:t>
      </w:r>
    </w:p>
    <w:p w:rsidR="000E7BBF" w:rsidRPr="000E7BBF" w:rsidRDefault="000E7BBF" w:rsidP="000E7BBF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 w:rsidRPr="000E7BBF">
        <w:rPr>
          <w:b/>
          <w:color w:val="auto"/>
        </w:rPr>
        <w:t>Вывод из опыта № 1</w:t>
      </w:r>
    </w:p>
    <w:p w:rsidR="000E7BBF" w:rsidRDefault="000E7BBF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Результат действия силы зависит не только от ее модуля, направления и точки приложения, но и от площади той поверхности, перпендикулярно которой она действует. Величина, равная отношению силы, действующей перпендикулярно поверхности, к площади этой поверхности, называется давлением. </w:t>
      </w:r>
      <w:r w:rsidR="007A7631">
        <w:rPr>
          <w:color w:val="auto"/>
          <w:lang w:val="en-US"/>
        </w:rPr>
        <w:t>P</w:t>
      </w:r>
      <w:r w:rsidR="007A7631" w:rsidRPr="00613659">
        <w:rPr>
          <w:color w:val="auto"/>
        </w:rPr>
        <w:t xml:space="preserve"> = </w:t>
      </w:r>
      <w:r w:rsidR="007A7631">
        <w:rPr>
          <w:color w:val="auto"/>
          <w:lang w:val="en-US"/>
        </w:rPr>
        <w:t>F</w:t>
      </w:r>
      <w:r w:rsidR="007A7631" w:rsidRPr="00613659">
        <w:rPr>
          <w:color w:val="auto"/>
        </w:rPr>
        <w:t>/</w:t>
      </w:r>
      <w:r w:rsidR="007A7631">
        <w:rPr>
          <w:color w:val="auto"/>
          <w:lang w:val="en-US"/>
        </w:rPr>
        <w:t>S</w:t>
      </w:r>
    </w:p>
    <w:p w:rsidR="007A7631" w:rsidRDefault="007A7631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В зависимости от того, хотят ли получить малое или большое давление, площадь опоры увеличивают или уменьшают.</w:t>
      </w:r>
    </w:p>
    <w:p w:rsidR="007A7631" w:rsidRDefault="007A7631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Шины грузовых автомобилей и шасси самолетов делают значительно шире, чем легковых.</w:t>
      </w:r>
    </w:p>
    <w:p w:rsidR="007A7631" w:rsidRDefault="007A7631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Тяжелые машины, такие как трактор, танк или </w:t>
      </w:r>
      <w:proofErr w:type="spellStart"/>
      <w:r>
        <w:rPr>
          <w:color w:val="auto"/>
        </w:rPr>
        <w:t>болотоход</w:t>
      </w:r>
      <w:proofErr w:type="spellEnd"/>
      <w:r>
        <w:rPr>
          <w:color w:val="auto"/>
        </w:rPr>
        <w:t>, имея большую опорную площадь гусениц, проходят по болотистой местности, по которой не пройдет человек.</w:t>
      </w:r>
    </w:p>
    <w:p w:rsidR="007A7631" w:rsidRDefault="007A7631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Лезвия режущих и острие колющих инструментов (ножей, ножниц, резцов, пил, игл и др.) остро оттачивают. При помощи малой силы создается большое давление, и таким инструментом легко работать.</w:t>
      </w:r>
    </w:p>
    <w:p w:rsidR="007A7631" w:rsidRPr="007A7631" w:rsidRDefault="007A7631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Режущие и колющие приспособления</w:t>
      </w:r>
      <w:r w:rsidR="002B1D90">
        <w:rPr>
          <w:color w:val="auto"/>
        </w:rPr>
        <w:t xml:space="preserve"> </w:t>
      </w:r>
      <w:r>
        <w:rPr>
          <w:color w:val="auto"/>
        </w:rPr>
        <w:t>встречаются</w:t>
      </w:r>
      <w:r w:rsidR="002B1D90">
        <w:rPr>
          <w:color w:val="auto"/>
        </w:rPr>
        <w:t xml:space="preserve"> </w:t>
      </w:r>
      <w:r>
        <w:rPr>
          <w:color w:val="auto"/>
        </w:rPr>
        <w:t>и в живой природе: это зубы, когти, клювы, шипы и др. – все они из твердого</w:t>
      </w:r>
      <w:r w:rsidR="002B1D90">
        <w:rPr>
          <w:color w:val="auto"/>
        </w:rPr>
        <w:t xml:space="preserve"> материала, гладкие и очень острые.</w:t>
      </w:r>
    </w:p>
    <w:p w:rsidR="007A7631" w:rsidRDefault="007A7631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</w:p>
    <w:p w:rsidR="002B1D90" w:rsidRDefault="002B1D90" w:rsidP="002B1D90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</w:p>
    <w:p w:rsidR="007A7631" w:rsidRPr="002B1D90" w:rsidRDefault="007A7631" w:rsidP="002B1D90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 w:rsidRPr="002B1D90">
        <w:rPr>
          <w:b/>
          <w:color w:val="auto"/>
        </w:rPr>
        <w:t>Опыт № 2. Закон Паскаля</w:t>
      </w:r>
    </w:p>
    <w:p w:rsidR="002B1D90" w:rsidRDefault="002B1D90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Прибор, которым я буду проделывать опыты, называется шар Паскаля. Это полый шар, имеющий в различных местах узкие отверстия. К шару присоединена трубка, в которую вставлен поршень. Если набрать воды в шар вдвинуть в трубку поршень, то вода польется из всех отверстий шара. Вода выталкивается из шара в виде одинаковых струек, вытекающих из всех отверстий. Если шар заполнить дымом, то при </w:t>
      </w:r>
      <w:proofErr w:type="spellStart"/>
      <w:r>
        <w:rPr>
          <w:color w:val="auto"/>
        </w:rPr>
        <w:t>вдвигании</w:t>
      </w:r>
      <w:proofErr w:type="spellEnd"/>
      <w:r>
        <w:rPr>
          <w:color w:val="auto"/>
        </w:rPr>
        <w:t xml:space="preserve"> поршня в трубку из всех отверстий шара начнут выходить одинаковые струйки дыма.</w:t>
      </w:r>
    </w:p>
    <w:p w:rsidR="002B1D90" w:rsidRPr="002B1D90" w:rsidRDefault="002B1D90" w:rsidP="002B1D90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 w:rsidRPr="002B1D90">
        <w:rPr>
          <w:b/>
          <w:color w:val="auto"/>
        </w:rPr>
        <w:t>Вывод из опыта № 2</w:t>
      </w:r>
    </w:p>
    <w:p w:rsidR="002B1D90" w:rsidRDefault="002B1D90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Давление, производимое на жидкость или газ, передается в любую точку без изменений во всех направлениях. Это утверждение называют законом Паскаля.</w:t>
      </w:r>
    </w:p>
    <w:p w:rsidR="006E01F6" w:rsidRDefault="006E01F6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 Закон Паскаля позволяет объяснить действие гидравлической машины. Это машины, действие которых основано на законах движения и равновесия жидкостей.</w:t>
      </w:r>
    </w:p>
    <w:p w:rsidR="00670EF3" w:rsidRDefault="00670EF3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Свойство газов передавать давление используют в технике при устройстве различных пневматических машин и инструментов. Сжатый воздух, например. Применяют в работе заклепочных и отбойных молотков.</w:t>
      </w:r>
    </w:p>
    <w:p w:rsidR="00670EF3" w:rsidRDefault="00670EF3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Существуют пескоструйные аппараты, которые дают сил</w:t>
      </w:r>
      <w:r w:rsidR="00735F58">
        <w:rPr>
          <w:color w:val="auto"/>
        </w:rPr>
        <w:t>ь</w:t>
      </w:r>
      <w:r>
        <w:rPr>
          <w:color w:val="auto"/>
        </w:rPr>
        <w:t>ную струю воздуха смешенного с песком. Их используют для очистки стен.</w:t>
      </w:r>
      <w:r w:rsidR="00735F58">
        <w:rPr>
          <w:color w:val="auto"/>
        </w:rPr>
        <w:t xml:space="preserve"> Сжатый воздух используют в электропневматических тормозах, а также для открывания дверей вагонов поездов в метро и троллейбусов.</w:t>
      </w:r>
    </w:p>
    <w:p w:rsidR="00670EF3" w:rsidRDefault="00670EF3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Если выстрелить из ружья, применяемого в тирах, в круто сваренное яйцо, то пуля пробьет в нем только сквозное отверстие, остальная часть останется целой. Если выстрелить в сырое яйцо, то оно разобьется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дребезги. Такое же явление наблюдается при стрельбе в банку, сначала пустую, а затем наполненную водой.</w:t>
      </w:r>
    </w:p>
    <w:p w:rsidR="00670EF3" w:rsidRDefault="00670EF3" w:rsidP="000E7BBF">
      <w:pPr>
        <w:pStyle w:val="21"/>
        <w:spacing w:before="0" w:beforeAutospacing="0" w:after="0" w:afterAutospacing="0"/>
        <w:ind w:firstLine="708"/>
        <w:rPr>
          <w:color w:val="auto"/>
        </w:rPr>
      </w:pPr>
    </w:p>
    <w:p w:rsidR="007A7631" w:rsidRPr="00735F58" w:rsidRDefault="00670EF3" w:rsidP="00735F58">
      <w:pPr>
        <w:pStyle w:val="21"/>
        <w:spacing w:before="0" w:beforeAutospacing="0" w:after="0" w:afterAutospacing="0"/>
        <w:ind w:firstLine="708"/>
        <w:jc w:val="center"/>
        <w:rPr>
          <w:b/>
        </w:rPr>
      </w:pPr>
      <w:r w:rsidRPr="00735F58">
        <w:rPr>
          <w:b/>
          <w:color w:val="auto"/>
        </w:rPr>
        <w:t xml:space="preserve">Опыт № 3. </w:t>
      </w:r>
      <w:r w:rsidR="00735F58" w:rsidRPr="00735F58">
        <w:rPr>
          <w:b/>
        </w:rPr>
        <w:t>Зависимость давления от высоты столба жидкости</w:t>
      </w:r>
    </w:p>
    <w:p w:rsidR="00735F58" w:rsidRDefault="00735F58" w:rsidP="000E7BBF">
      <w:pPr>
        <w:pStyle w:val="21"/>
        <w:spacing w:before="0" w:beforeAutospacing="0" w:after="0" w:afterAutospacing="0"/>
        <w:ind w:firstLine="708"/>
      </w:pPr>
      <w:r>
        <w:t>Возьму высокий сосуд. В боковой поверхности его на разной высоте от дна сделаю три набольших отверстия. Закрою отверстия спичками и наполню сосуд водой. Потом открою отверстия и прослежу за струйками вытекающей воды.  Дальность струек воды разная. Из нижнего отверстия вода выливается сильнее и дальше.</w:t>
      </w:r>
    </w:p>
    <w:p w:rsidR="00735F58" w:rsidRPr="00613659" w:rsidRDefault="00735F58" w:rsidP="00613659">
      <w:pPr>
        <w:pStyle w:val="21"/>
        <w:spacing w:before="0" w:beforeAutospacing="0" w:after="0" w:afterAutospacing="0"/>
        <w:ind w:firstLine="708"/>
        <w:jc w:val="center"/>
        <w:rPr>
          <w:b/>
        </w:rPr>
      </w:pPr>
      <w:r w:rsidRPr="00613659">
        <w:rPr>
          <w:b/>
        </w:rPr>
        <w:t>Вывод из опыта № 3</w:t>
      </w:r>
    </w:p>
    <w:p w:rsidR="00735F58" w:rsidRDefault="00735F58" w:rsidP="000E7BBF">
      <w:pPr>
        <w:pStyle w:val="21"/>
        <w:spacing w:before="0" w:beforeAutospacing="0" w:after="0" w:afterAutospacing="0"/>
        <w:ind w:firstLine="708"/>
      </w:pPr>
      <w:r>
        <w:t xml:space="preserve">Давление жидкости на дно сосуда и стенки сосуда зависит только от плотности жидкости и </w:t>
      </w:r>
      <w:r w:rsidR="00613659">
        <w:t>высоты столба жидкости</w:t>
      </w:r>
      <w:r>
        <w:t xml:space="preserve"> </w:t>
      </w:r>
      <w:r w:rsidR="00613659">
        <w:t>(</w:t>
      </w:r>
      <w:r w:rsidRPr="00613659">
        <w:rPr>
          <w:lang w:val="en-US"/>
        </w:rPr>
        <w:t>p</w:t>
      </w:r>
      <w:r w:rsidRPr="00613659">
        <w:t xml:space="preserve"> = </w:t>
      </w:r>
      <w:r w:rsidRPr="00613659">
        <w:rPr>
          <w:lang w:val="en-US"/>
        </w:rPr>
        <w:t>g</w:t>
      </w:r>
      <w:r w:rsidR="00613659" w:rsidRPr="00613659">
        <w:t xml:space="preserve"> </w:t>
      </w:r>
      <w:r w:rsidR="00613659" w:rsidRPr="00613659">
        <w:rPr>
          <w:color w:val="2C0E25"/>
          <w:shd w:val="clear" w:color="auto" w:fill="FFFFFF"/>
        </w:rPr>
        <w:t>ρ</w:t>
      </w:r>
      <w:r w:rsidR="00613659">
        <w:rPr>
          <w:color w:val="2C0E25"/>
          <w:shd w:val="clear" w:color="auto" w:fill="FFFFFF"/>
        </w:rPr>
        <w:t xml:space="preserve"> </w:t>
      </w:r>
      <w:r w:rsidR="00B56F06" w:rsidRPr="00613659">
        <w:rPr>
          <w:lang w:val="en-US"/>
        </w:rPr>
        <w:t>h</w:t>
      </w:r>
      <w:r w:rsidR="00613659">
        <w:t>).</w:t>
      </w:r>
      <w:r w:rsidRPr="00735F58">
        <w:t xml:space="preserve"> </w:t>
      </w:r>
    </w:p>
    <w:p w:rsidR="00613659" w:rsidRDefault="00613659" w:rsidP="000E7BBF">
      <w:pPr>
        <w:pStyle w:val="21"/>
        <w:spacing w:before="0" w:beforeAutospacing="0" w:after="0" w:afterAutospacing="0"/>
        <w:ind w:firstLine="708"/>
      </w:pPr>
      <w:r>
        <w:t>Глубина океанов достигает нескольких километров. Поэтому на дне океана огромное давление.</w:t>
      </w:r>
    </w:p>
    <w:p w:rsidR="00613659" w:rsidRDefault="00613659" w:rsidP="000E7BBF">
      <w:pPr>
        <w:pStyle w:val="21"/>
        <w:spacing w:before="0" w:beforeAutospacing="0" w:after="0" w:afterAutospacing="0"/>
        <w:ind w:firstLine="708"/>
      </w:pPr>
      <w:r>
        <w:t>Как показывают специальные исследования, и на таких больших океанских глубинах живут рыбы и некоторые другие живые существа. Организм этих рыб приспособлен к существованию в условиях большого давления.</w:t>
      </w:r>
    </w:p>
    <w:p w:rsidR="00613659" w:rsidRDefault="00613659" w:rsidP="000E7BBF">
      <w:pPr>
        <w:pStyle w:val="21"/>
        <w:spacing w:before="0" w:beforeAutospacing="0" w:after="0" w:afterAutospacing="0"/>
        <w:ind w:firstLine="708"/>
      </w:pPr>
      <w:r>
        <w:lastRenderedPageBreak/>
        <w:t>При ремонте подводных частей кораблей, плотин, при подъеме затонувших судов людям приходится работать под водой на разной глубине. Для этого применяют специальные водолазные костюмы. Для глубоководных погружений применяют скафандры.</w:t>
      </w:r>
    </w:p>
    <w:p w:rsidR="00581B3F" w:rsidRPr="006E01F6" w:rsidRDefault="00613659" w:rsidP="006E01F6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t xml:space="preserve">Для исследования моря на больших глубинах  используют батискафы и батисферы. </w:t>
      </w:r>
    </w:p>
    <w:p w:rsidR="00D03DA2" w:rsidRDefault="00D03DA2" w:rsidP="00D03DA2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Вывод из проделанных опытов</w:t>
      </w:r>
    </w:p>
    <w:p w:rsidR="006E01F6" w:rsidRDefault="006E01F6" w:rsidP="006E01F6">
      <w:pPr>
        <w:pStyle w:val="21"/>
        <w:spacing w:before="0" w:beforeAutospacing="0" w:after="0" w:afterAutospacing="0"/>
        <w:ind w:firstLine="708"/>
        <w:rPr>
          <w:b/>
          <w:color w:val="auto"/>
        </w:rPr>
      </w:pPr>
      <w:r>
        <w:rPr>
          <w:b/>
          <w:color w:val="auto"/>
        </w:rPr>
        <w:t>Выдвинутая гипотеза подтверждается. Твердые тела, жидкости и газы оказывают давление, которое можно рассчитать по формулам и использовать в технике, быту, природе.</w:t>
      </w:r>
    </w:p>
    <w:p w:rsidR="00581B3F" w:rsidRDefault="00581B3F"/>
    <w:p w:rsidR="00581B3F" w:rsidRDefault="00581B3F" w:rsidP="00581B3F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Литература</w:t>
      </w:r>
    </w:p>
    <w:p w:rsidR="00581B3F" w:rsidRDefault="00581B3F" w:rsidP="00581B3F">
      <w:pPr>
        <w:pStyle w:val="21"/>
        <w:spacing w:before="0" w:beforeAutospacing="0" w:after="0" w:afterAutospacing="0"/>
        <w:rPr>
          <w:color w:val="auto"/>
        </w:rPr>
      </w:pPr>
      <w:proofErr w:type="spellStart"/>
      <w:r>
        <w:rPr>
          <w:color w:val="auto"/>
        </w:rPr>
        <w:t>Перышкин</w:t>
      </w:r>
      <w:proofErr w:type="spellEnd"/>
      <w:r>
        <w:rPr>
          <w:color w:val="auto"/>
        </w:rPr>
        <w:t xml:space="preserve">  А.В. Физика. 7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 xml:space="preserve">.: учебник / А.В. </w:t>
      </w:r>
      <w:proofErr w:type="spellStart"/>
      <w:r>
        <w:rPr>
          <w:color w:val="auto"/>
        </w:rPr>
        <w:t>Перышкин</w:t>
      </w:r>
      <w:proofErr w:type="spellEnd"/>
      <w:r>
        <w:rPr>
          <w:color w:val="auto"/>
        </w:rPr>
        <w:t>. – 3-е изд., доп. – М.: Дрофа, 2014. – 224 с.: ил.</w:t>
      </w:r>
    </w:p>
    <w:p w:rsidR="00581B3F" w:rsidRDefault="00581B3F" w:rsidP="00581B3F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Кириллова  И.Г. Книга для чтения по физике: Учеб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особие для учащихся 6-7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 xml:space="preserve">. сред. </w:t>
      </w:r>
      <w:proofErr w:type="spellStart"/>
      <w:r>
        <w:rPr>
          <w:color w:val="auto"/>
        </w:rPr>
        <w:t>шк</w:t>
      </w:r>
      <w:proofErr w:type="spellEnd"/>
      <w:r>
        <w:rPr>
          <w:color w:val="auto"/>
        </w:rPr>
        <w:t xml:space="preserve">. /Сост. И.Г. Кириллова. – 2-е изд., </w:t>
      </w:r>
      <w:proofErr w:type="spellStart"/>
      <w:r>
        <w:rPr>
          <w:color w:val="auto"/>
        </w:rPr>
        <w:t>перераб</w:t>
      </w:r>
      <w:proofErr w:type="spellEnd"/>
      <w:r>
        <w:rPr>
          <w:color w:val="auto"/>
        </w:rPr>
        <w:t>. – М.: Просвещение, 1986. – 207 с., ил.</w:t>
      </w:r>
    </w:p>
    <w:p w:rsidR="00581B3F" w:rsidRDefault="00581B3F" w:rsidP="00581B3F">
      <w:pPr>
        <w:pStyle w:val="21"/>
        <w:spacing w:before="0" w:beforeAutospacing="0" w:after="0" w:afterAutospacing="0"/>
        <w:rPr>
          <w:b/>
          <w:color w:val="auto"/>
        </w:rPr>
      </w:pPr>
    </w:p>
    <w:p w:rsidR="00581B3F" w:rsidRPr="006E01F6" w:rsidRDefault="00737E21">
      <w:pPr>
        <w:rPr>
          <w:rFonts w:ascii="Times New Roman" w:hAnsi="Times New Roman" w:cs="Times New Roman"/>
          <w:b/>
          <w:sz w:val="28"/>
          <w:szCs w:val="28"/>
        </w:rPr>
      </w:pPr>
      <w:r w:rsidRPr="006E01F6">
        <w:rPr>
          <w:rFonts w:ascii="Times New Roman" w:hAnsi="Times New Roman" w:cs="Times New Roman"/>
          <w:b/>
          <w:sz w:val="28"/>
          <w:szCs w:val="28"/>
        </w:rPr>
        <w:t xml:space="preserve">Ссылка на видеоролик: </w:t>
      </w:r>
      <w:hyperlink r:id="rId7" w:history="1">
        <w:r w:rsidRPr="006E01F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https://yadi.sk/i/FbOTKY8o3JgbeZ</w:t>
        </w:r>
      </w:hyperlink>
    </w:p>
    <w:p w:rsidR="00737E21" w:rsidRPr="00737E21" w:rsidRDefault="00737E21">
      <w:pPr>
        <w:rPr>
          <w:rFonts w:ascii="Times New Roman" w:hAnsi="Times New Roman" w:cs="Times New Roman"/>
          <w:b/>
        </w:rPr>
      </w:pPr>
    </w:p>
    <w:sectPr w:rsidR="00737E21" w:rsidRPr="00737E21" w:rsidSect="005E4A6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9F" w:rsidRDefault="00161A9F" w:rsidP="003D28DC">
      <w:pPr>
        <w:spacing w:after="0" w:line="240" w:lineRule="auto"/>
      </w:pPr>
      <w:r>
        <w:separator/>
      </w:r>
    </w:p>
  </w:endnote>
  <w:endnote w:type="continuationSeparator" w:id="0">
    <w:p w:rsidR="00161A9F" w:rsidRDefault="00161A9F" w:rsidP="003D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8964"/>
      <w:docPartObj>
        <w:docPartGallery w:val="Page Numbers (Bottom of Page)"/>
        <w:docPartUnique/>
      </w:docPartObj>
    </w:sdtPr>
    <w:sdtContent>
      <w:p w:rsidR="003D28DC" w:rsidRDefault="00ED6122">
        <w:pPr>
          <w:pStyle w:val="a7"/>
          <w:jc w:val="center"/>
        </w:pPr>
        <w:r>
          <w:fldChar w:fldCharType="begin"/>
        </w:r>
        <w:r w:rsidR="00A85140">
          <w:instrText xml:space="preserve"> PAGE   \* MERGEFORMAT </w:instrText>
        </w:r>
        <w:r>
          <w:fldChar w:fldCharType="separate"/>
        </w:r>
        <w:r w:rsidR="000D29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28DC" w:rsidRDefault="003D28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9F" w:rsidRDefault="00161A9F" w:rsidP="003D28DC">
      <w:pPr>
        <w:spacing w:after="0" w:line="240" w:lineRule="auto"/>
      </w:pPr>
      <w:r>
        <w:separator/>
      </w:r>
    </w:p>
  </w:footnote>
  <w:footnote w:type="continuationSeparator" w:id="0">
    <w:p w:rsidR="00161A9F" w:rsidRDefault="00161A9F" w:rsidP="003D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2C3"/>
    <w:multiLevelType w:val="hybridMultilevel"/>
    <w:tmpl w:val="AF2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F3B9D"/>
    <w:multiLevelType w:val="hybridMultilevel"/>
    <w:tmpl w:val="03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03A13"/>
    <w:multiLevelType w:val="hybridMultilevel"/>
    <w:tmpl w:val="4DEC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2D"/>
    <w:rsid w:val="000D29AD"/>
    <w:rsid w:val="000E7BBF"/>
    <w:rsid w:val="00150090"/>
    <w:rsid w:val="00161A9F"/>
    <w:rsid w:val="002566C3"/>
    <w:rsid w:val="002B1D90"/>
    <w:rsid w:val="002B42DF"/>
    <w:rsid w:val="00357C99"/>
    <w:rsid w:val="003D28DC"/>
    <w:rsid w:val="004329FD"/>
    <w:rsid w:val="00581B3F"/>
    <w:rsid w:val="005C38EA"/>
    <w:rsid w:val="005E4A63"/>
    <w:rsid w:val="005F368D"/>
    <w:rsid w:val="00604CA7"/>
    <w:rsid w:val="00613659"/>
    <w:rsid w:val="00670EF3"/>
    <w:rsid w:val="006E01F6"/>
    <w:rsid w:val="00735F58"/>
    <w:rsid w:val="00737E21"/>
    <w:rsid w:val="007A7631"/>
    <w:rsid w:val="009017C3"/>
    <w:rsid w:val="00955BEB"/>
    <w:rsid w:val="00A169F8"/>
    <w:rsid w:val="00A46C2B"/>
    <w:rsid w:val="00A85140"/>
    <w:rsid w:val="00A97AD7"/>
    <w:rsid w:val="00B56F06"/>
    <w:rsid w:val="00BF212D"/>
    <w:rsid w:val="00C40A8E"/>
    <w:rsid w:val="00C94088"/>
    <w:rsid w:val="00D03DA2"/>
    <w:rsid w:val="00D629FA"/>
    <w:rsid w:val="00D71C1B"/>
    <w:rsid w:val="00EA106A"/>
    <w:rsid w:val="00EB3D32"/>
    <w:rsid w:val="00ED6122"/>
    <w:rsid w:val="00EF3257"/>
    <w:rsid w:val="00F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8D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8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D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E4A63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главление 2.1"/>
    <w:basedOn w:val="a"/>
    <w:qFormat/>
    <w:rsid w:val="00581B3F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color w:val="373737"/>
      <w:kern w:val="36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737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i/FbOTKY8o3Jgb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Panferova.OY</cp:lastModifiedBy>
  <cp:revision>24</cp:revision>
  <dcterms:created xsi:type="dcterms:W3CDTF">2017-05-28T14:31:00Z</dcterms:created>
  <dcterms:modified xsi:type="dcterms:W3CDTF">2017-07-10T10:38:00Z</dcterms:modified>
</cp:coreProperties>
</file>