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8C" w:rsidRPr="00C84D8C" w:rsidRDefault="00C84D8C" w:rsidP="00C84D8C">
      <w:pPr>
        <w:pStyle w:val="a7"/>
        <w:spacing w:before="0" w:beforeAutospacing="0" w:after="0" w:afterAutospacing="0"/>
        <w:jc w:val="right"/>
      </w:pPr>
      <w:r w:rsidRPr="00C84D8C">
        <w:rPr>
          <w:b/>
          <w:sz w:val="26"/>
          <w:szCs w:val="26"/>
        </w:rPr>
        <w:t>В.Б</w:t>
      </w:r>
      <w:r w:rsidRPr="00C84D8C">
        <w:rPr>
          <w:b/>
        </w:rPr>
        <w:t>. Пятунин</w:t>
      </w:r>
      <w:r w:rsidRPr="00C84D8C">
        <w:t xml:space="preserve">, доцент кафедры </w:t>
      </w:r>
    </w:p>
    <w:p w:rsidR="00C84D8C" w:rsidRPr="00C84D8C" w:rsidRDefault="00C84D8C" w:rsidP="00C84D8C">
      <w:pPr>
        <w:pStyle w:val="a7"/>
        <w:spacing w:before="0" w:beforeAutospacing="0" w:after="0" w:afterAutospacing="0"/>
        <w:jc w:val="right"/>
      </w:pPr>
      <w:r w:rsidRPr="00C84D8C">
        <w:t xml:space="preserve">методики преподавания географии, </w:t>
      </w:r>
    </w:p>
    <w:p w:rsidR="00C84D8C" w:rsidRPr="00C84D8C" w:rsidRDefault="00C84D8C" w:rsidP="00C84D8C">
      <w:pPr>
        <w:pStyle w:val="a7"/>
        <w:spacing w:before="0" w:beforeAutospacing="0" w:after="0" w:afterAutospacing="0"/>
        <w:jc w:val="right"/>
        <w:rPr>
          <w:b/>
          <w:bCs/>
          <w:noProof/>
        </w:rPr>
      </w:pPr>
      <w:r w:rsidRPr="00C84D8C">
        <w:t>географического факультета ФГБОУ ВПО «МПГУ»</w:t>
      </w:r>
      <w:r>
        <w:t>, к.п.н.</w:t>
      </w:r>
    </w:p>
    <w:p w:rsidR="00C84D8C" w:rsidRDefault="00C84D8C" w:rsidP="002271B9">
      <w:pPr>
        <w:spacing w:after="0" w:line="240" w:lineRule="auto"/>
        <w:jc w:val="center"/>
        <w:rPr>
          <w:rFonts w:ascii="Times New Roman" w:hAnsi="Times New Roman" w:cs="Times New Roman"/>
          <w:b/>
          <w:sz w:val="26"/>
          <w:szCs w:val="26"/>
        </w:rPr>
      </w:pPr>
    </w:p>
    <w:p w:rsidR="002271B9" w:rsidRPr="00C84D8C" w:rsidRDefault="002271B9" w:rsidP="002271B9">
      <w:pPr>
        <w:spacing w:after="0" w:line="240" w:lineRule="auto"/>
        <w:jc w:val="center"/>
        <w:rPr>
          <w:rFonts w:ascii="Times New Roman" w:hAnsi="Times New Roman" w:cs="Times New Roman"/>
          <w:b/>
          <w:sz w:val="24"/>
          <w:szCs w:val="24"/>
        </w:rPr>
      </w:pPr>
      <w:r w:rsidRPr="00C84D8C">
        <w:rPr>
          <w:rFonts w:ascii="Times New Roman" w:hAnsi="Times New Roman" w:cs="Times New Roman"/>
          <w:b/>
          <w:sz w:val="24"/>
          <w:szCs w:val="24"/>
        </w:rPr>
        <w:t>Общая характеристика УМК</w:t>
      </w:r>
      <w:r w:rsidR="00026719" w:rsidRPr="00C84D8C">
        <w:rPr>
          <w:rFonts w:ascii="Times New Roman" w:hAnsi="Times New Roman" w:cs="Times New Roman"/>
          <w:b/>
          <w:sz w:val="24"/>
          <w:szCs w:val="24"/>
        </w:rPr>
        <w:t xml:space="preserve"> </w:t>
      </w:r>
    </w:p>
    <w:p w:rsidR="002271B9" w:rsidRPr="00C84D8C" w:rsidRDefault="00026719" w:rsidP="002271B9">
      <w:pPr>
        <w:spacing w:after="0" w:line="240" w:lineRule="auto"/>
        <w:jc w:val="center"/>
        <w:rPr>
          <w:rFonts w:ascii="Times New Roman" w:hAnsi="Times New Roman" w:cs="Times New Roman"/>
          <w:b/>
          <w:sz w:val="24"/>
          <w:szCs w:val="24"/>
        </w:rPr>
      </w:pPr>
      <w:r w:rsidRPr="00C84D8C">
        <w:rPr>
          <w:rFonts w:ascii="Times New Roman" w:hAnsi="Times New Roman" w:cs="Times New Roman"/>
          <w:b/>
          <w:sz w:val="24"/>
          <w:szCs w:val="24"/>
        </w:rPr>
        <w:t xml:space="preserve">«Географии России: Природа и Население» 8 класс </w:t>
      </w:r>
    </w:p>
    <w:p w:rsidR="00C84D8C" w:rsidRPr="00C84D8C" w:rsidRDefault="00026719" w:rsidP="00C84D8C">
      <w:pPr>
        <w:spacing w:after="0" w:line="240" w:lineRule="auto"/>
        <w:jc w:val="center"/>
        <w:rPr>
          <w:rFonts w:ascii="Times New Roman" w:hAnsi="Times New Roman" w:cs="Times New Roman"/>
          <w:b/>
          <w:sz w:val="24"/>
          <w:szCs w:val="24"/>
        </w:rPr>
      </w:pPr>
      <w:r w:rsidRPr="00C84D8C">
        <w:rPr>
          <w:rFonts w:ascii="Times New Roman" w:hAnsi="Times New Roman" w:cs="Times New Roman"/>
          <w:b/>
          <w:sz w:val="24"/>
          <w:szCs w:val="24"/>
        </w:rPr>
        <w:t>Из</w:t>
      </w:r>
      <w:r w:rsidR="002271B9" w:rsidRPr="00C84D8C">
        <w:rPr>
          <w:rFonts w:ascii="Times New Roman" w:hAnsi="Times New Roman" w:cs="Times New Roman"/>
          <w:b/>
          <w:sz w:val="24"/>
          <w:szCs w:val="24"/>
        </w:rPr>
        <w:t>дательского центра «ВЕНТАНА-ГРАФ</w:t>
      </w:r>
      <w:r w:rsidRPr="00C84D8C">
        <w:rPr>
          <w:rFonts w:ascii="Times New Roman" w:hAnsi="Times New Roman" w:cs="Times New Roman"/>
          <w:b/>
          <w:sz w:val="24"/>
          <w:szCs w:val="24"/>
        </w:rPr>
        <w:t>»</w:t>
      </w:r>
    </w:p>
    <w:p w:rsidR="002271B9" w:rsidRPr="00C84D8C" w:rsidRDefault="002271B9" w:rsidP="002271B9">
      <w:pPr>
        <w:spacing w:after="0" w:line="240" w:lineRule="auto"/>
        <w:jc w:val="center"/>
        <w:rPr>
          <w:rFonts w:ascii="Times New Roman" w:hAnsi="Times New Roman" w:cs="Times New Roman"/>
          <w:b/>
          <w:sz w:val="24"/>
          <w:szCs w:val="24"/>
        </w:rPr>
      </w:pPr>
    </w:p>
    <w:p w:rsidR="00026719" w:rsidRDefault="00157BD8"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026719">
        <w:rPr>
          <w:rFonts w:ascii="Times New Roman" w:hAnsi="Times New Roman" w:cs="Times New Roman"/>
          <w:sz w:val="24"/>
          <w:szCs w:val="24"/>
        </w:rPr>
        <w:t xml:space="preserve">в условиях внедрения ФГОС ООО </w:t>
      </w:r>
      <w:r>
        <w:rPr>
          <w:rFonts w:ascii="Times New Roman" w:hAnsi="Times New Roman" w:cs="Times New Roman"/>
          <w:sz w:val="24"/>
          <w:szCs w:val="24"/>
        </w:rPr>
        <w:t>в действующих программах и учебниках представлены два основных варианта структуры и содержания курса «Географи</w:t>
      </w:r>
      <w:r w:rsidR="00026719">
        <w:rPr>
          <w:rFonts w:ascii="Times New Roman" w:hAnsi="Times New Roman" w:cs="Times New Roman"/>
          <w:sz w:val="24"/>
          <w:szCs w:val="24"/>
        </w:rPr>
        <w:t xml:space="preserve">я </w:t>
      </w:r>
      <w:r>
        <w:rPr>
          <w:rFonts w:ascii="Times New Roman" w:hAnsi="Times New Roman" w:cs="Times New Roman"/>
          <w:sz w:val="24"/>
          <w:szCs w:val="24"/>
        </w:rPr>
        <w:t xml:space="preserve">России». В самом общем виде их можно назвать </w:t>
      </w:r>
      <w:r w:rsidRPr="005E6B32">
        <w:rPr>
          <w:rFonts w:ascii="Times New Roman" w:hAnsi="Times New Roman" w:cs="Times New Roman"/>
          <w:i/>
          <w:sz w:val="24"/>
          <w:szCs w:val="24"/>
        </w:rPr>
        <w:t>традиционным</w:t>
      </w:r>
      <w:r>
        <w:rPr>
          <w:rFonts w:ascii="Times New Roman" w:hAnsi="Times New Roman" w:cs="Times New Roman"/>
          <w:sz w:val="24"/>
          <w:szCs w:val="24"/>
        </w:rPr>
        <w:t xml:space="preserve"> и </w:t>
      </w:r>
      <w:r w:rsidRPr="005E6B32">
        <w:rPr>
          <w:rFonts w:ascii="Times New Roman" w:hAnsi="Times New Roman" w:cs="Times New Roman"/>
          <w:i/>
          <w:sz w:val="24"/>
          <w:szCs w:val="24"/>
        </w:rPr>
        <w:t>страноведческим</w:t>
      </w:r>
      <w:r>
        <w:rPr>
          <w:rFonts w:ascii="Times New Roman" w:hAnsi="Times New Roman" w:cs="Times New Roman"/>
          <w:sz w:val="24"/>
          <w:szCs w:val="24"/>
        </w:rPr>
        <w:t xml:space="preserve">. </w:t>
      </w:r>
    </w:p>
    <w:p w:rsidR="00157BD8" w:rsidRPr="000E4D8C" w:rsidRDefault="00157BD8" w:rsidP="002271B9">
      <w:pPr>
        <w:spacing w:after="0" w:line="240" w:lineRule="auto"/>
        <w:ind w:firstLine="708"/>
        <w:contextualSpacing/>
        <w:jc w:val="both"/>
        <w:rPr>
          <w:rFonts w:ascii="Times New Roman" w:hAnsi="Times New Roman" w:cs="Times New Roman"/>
          <w:sz w:val="24"/>
          <w:szCs w:val="24"/>
        </w:rPr>
      </w:pPr>
      <w:r w:rsidRPr="000E4D8C">
        <w:rPr>
          <w:rFonts w:ascii="Times New Roman" w:hAnsi="Times New Roman" w:cs="Times New Roman"/>
          <w:sz w:val="24"/>
          <w:szCs w:val="24"/>
        </w:rPr>
        <w:t>В традиционно</w:t>
      </w:r>
      <w:r>
        <w:rPr>
          <w:rFonts w:ascii="Times New Roman" w:hAnsi="Times New Roman" w:cs="Times New Roman"/>
          <w:sz w:val="24"/>
          <w:szCs w:val="24"/>
        </w:rPr>
        <w:t xml:space="preserve">м варианте структуры </w:t>
      </w:r>
      <w:r w:rsidRPr="000E4D8C">
        <w:rPr>
          <w:rFonts w:ascii="Times New Roman" w:hAnsi="Times New Roman" w:cs="Times New Roman"/>
          <w:sz w:val="24"/>
          <w:szCs w:val="24"/>
        </w:rPr>
        <w:t xml:space="preserve"> присутствовали три основные части: Физическая география России, Экономическая география России, и География своего региона (республики, края, области)</w:t>
      </w:r>
      <w:r>
        <w:rPr>
          <w:rFonts w:ascii="Times New Roman" w:hAnsi="Times New Roman" w:cs="Times New Roman"/>
          <w:sz w:val="24"/>
          <w:szCs w:val="24"/>
        </w:rPr>
        <w:t>.</w:t>
      </w:r>
      <w:r w:rsidR="00026719">
        <w:rPr>
          <w:rFonts w:ascii="Times New Roman" w:hAnsi="Times New Roman" w:cs="Times New Roman"/>
          <w:sz w:val="24"/>
          <w:szCs w:val="24"/>
        </w:rPr>
        <w:t xml:space="preserve"> </w:t>
      </w:r>
      <w:r w:rsidRPr="000E4D8C">
        <w:rPr>
          <w:rFonts w:ascii="Times New Roman" w:hAnsi="Times New Roman" w:cs="Times New Roman"/>
          <w:sz w:val="24"/>
          <w:szCs w:val="24"/>
        </w:rPr>
        <w:t xml:space="preserve">Курс физической географии </w:t>
      </w:r>
      <w:r w:rsidR="00026719">
        <w:rPr>
          <w:rFonts w:ascii="Times New Roman" w:hAnsi="Times New Roman" w:cs="Times New Roman"/>
          <w:sz w:val="24"/>
          <w:szCs w:val="24"/>
        </w:rPr>
        <w:t xml:space="preserve">(Природа России) </w:t>
      </w:r>
      <w:r w:rsidRPr="000E4D8C">
        <w:rPr>
          <w:rFonts w:ascii="Times New Roman" w:hAnsi="Times New Roman" w:cs="Times New Roman"/>
          <w:sz w:val="24"/>
          <w:szCs w:val="24"/>
        </w:rPr>
        <w:t xml:space="preserve">изучался в 8-ом классе. Его главными содержательными разделами были: </w:t>
      </w:r>
      <w:r>
        <w:rPr>
          <w:rFonts w:ascii="Times New Roman" w:hAnsi="Times New Roman" w:cs="Times New Roman"/>
          <w:sz w:val="24"/>
          <w:szCs w:val="24"/>
        </w:rPr>
        <w:t>о</w:t>
      </w:r>
      <w:r w:rsidRPr="000E4D8C">
        <w:rPr>
          <w:rFonts w:ascii="Times New Roman" w:hAnsi="Times New Roman" w:cs="Times New Roman"/>
          <w:sz w:val="24"/>
          <w:szCs w:val="24"/>
        </w:rPr>
        <w:t>бщая характеристика природы страны; региональный обзор (природные зоны и крупные природные районы); природные ресурсы и охрана природы. Экономическая география (9 класс) включала изучение населения страны, общую характеристику хозяйства, обзор экономических (а позже – географических) районов и географию своего региона.</w:t>
      </w:r>
    </w:p>
    <w:p w:rsidR="00157BD8" w:rsidRDefault="00157BD8" w:rsidP="009844B7">
      <w:pPr>
        <w:spacing w:after="0" w:line="240" w:lineRule="auto"/>
        <w:ind w:firstLine="709"/>
        <w:contextualSpacing/>
        <w:jc w:val="both"/>
        <w:rPr>
          <w:rFonts w:ascii="Times New Roman" w:hAnsi="Times New Roman" w:cs="Times New Roman"/>
          <w:sz w:val="24"/>
          <w:szCs w:val="24"/>
        </w:rPr>
      </w:pPr>
      <w:r w:rsidRPr="000E4D8C">
        <w:rPr>
          <w:rFonts w:ascii="Times New Roman" w:hAnsi="Times New Roman" w:cs="Times New Roman"/>
          <w:sz w:val="24"/>
          <w:szCs w:val="24"/>
        </w:rPr>
        <w:t xml:space="preserve">При современной (страноведческой) структуре главными </w:t>
      </w:r>
      <w:r>
        <w:rPr>
          <w:rFonts w:ascii="Times New Roman" w:hAnsi="Times New Roman" w:cs="Times New Roman"/>
          <w:sz w:val="24"/>
          <w:szCs w:val="24"/>
        </w:rPr>
        <w:t>разделами содержания</w:t>
      </w:r>
      <w:r w:rsidRPr="000E4D8C">
        <w:rPr>
          <w:rFonts w:ascii="Times New Roman" w:hAnsi="Times New Roman" w:cs="Times New Roman"/>
          <w:sz w:val="24"/>
          <w:szCs w:val="24"/>
        </w:rPr>
        <w:t xml:space="preserve">  становятся </w:t>
      </w:r>
      <w:r w:rsidRPr="000E4D8C">
        <w:rPr>
          <w:rFonts w:ascii="Times New Roman" w:hAnsi="Times New Roman" w:cs="Times New Roman"/>
          <w:i/>
          <w:sz w:val="24"/>
          <w:szCs w:val="24"/>
        </w:rPr>
        <w:t>природа</w:t>
      </w:r>
      <w:r w:rsidRPr="000E4D8C">
        <w:rPr>
          <w:rFonts w:ascii="Times New Roman" w:hAnsi="Times New Roman" w:cs="Times New Roman"/>
          <w:sz w:val="24"/>
          <w:szCs w:val="24"/>
        </w:rPr>
        <w:t xml:space="preserve">, </w:t>
      </w:r>
      <w:r w:rsidRPr="000E4D8C">
        <w:rPr>
          <w:rFonts w:ascii="Times New Roman" w:hAnsi="Times New Roman" w:cs="Times New Roman"/>
          <w:i/>
          <w:sz w:val="24"/>
          <w:szCs w:val="24"/>
        </w:rPr>
        <w:t>население,</w:t>
      </w:r>
      <w:r w:rsidRPr="000E4D8C">
        <w:rPr>
          <w:rFonts w:ascii="Times New Roman" w:hAnsi="Times New Roman" w:cs="Times New Roman"/>
          <w:sz w:val="24"/>
          <w:szCs w:val="24"/>
        </w:rPr>
        <w:t xml:space="preserve"> </w:t>
      </w:r>
      <w:r w:rsidRPr="000E4D8C">
        <w:rPr>
          <w:rFonts w:ascii="Times New Roman" w:hAnsi="Times New Roman" w:cs="Times New Roman"/>
          <w:i/>
          <w:sz w:val="24"/>
          <w:szCs w:val="24"/>
        </w:rPr>
        <w:t>хозяйство</w:t>
      </w:r>
      <w:r w:rsidRPr="000E4D8C">
        <w:rPr>
          <w:rFonts w:ascii="Times New Roman" w:hAnsi="Times New Roman" w:cs="Times New Roman"/>
          <w:sz w:val="24"/>
          <w:szCs w:val="24"/>
        </w:rPr>
        <w:t xml:space="preserve">. Кроме этого, в качестве крупных </w:t>
      </w:r>
      <w:r>
        <w:rPr>
          <w:rFonts w:ascii="Times New Roman" w:hAnsi="Times New Roman" w:cs="Times New Roman"/>
          <w:sz w:val="24"/>
          <w:szCs w:val="24"/>
        </w:rPr>
        <w:t xml:space="preserve">содержательных </w:t>
      </w:r>
      <w:r w:rsidRPr="000E4D8C">
        <w:rPr>
          <w:rFonts w:ascii="Times New Roman" w:hAnsi="Times New Roman" w:cs="Times New Roman"/>
          <w:sz w:val="24"/>
          <w:szCs w:val="24"/>
        </w:rPr>
        <w:t>единиц выделяется географическое положение и история освоения и исследования территории страны, а также характеристика географических районов. (См. схему)</w:t>
      </w:r>
    </w:p>
    <w:p w:rsidR="00157BD8" w:rsidRDefault="00026719" w:rsidP="00227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Схема 1. </w:t>
      </w:r>
      <w:r w:rsidR="00157BD8" w:rsidRPr="000E4D8C">
        <w:rPr>
          <w:rFonts w:ascii="Times New Roman" w:hAnsi="Times New Roman" w:cs="Times New Roman"/>
          <w:sz w:val="24"/>
          <w:szCs w:val="24"/>
        </w:rPr>
        <w:t>Страноведческая структура курса «География России»</w:t>
      </w:r>
    </w:p>
    <w:p w:rsidR="00FC4103" w:rsidRDefault="0048676C" w:rsidP="002271B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51" style="position:absolute;left:0;text-align:left;margin-left:25.95pt;margin-top:13.3pt;width:405.55pt;height:126.2pt;z-index:251656192" coordorigin="2159,7461" coordsize="7369,2524">
            <v:shapetype id="_x0000_t202" coordsize="21600,21600" o:spt="202" path="m,l,21600r21600,l21600,xe">
              <v:stroke joinstyle="miter"/>
              <v:path gradientshapeok="t" o:connecttype="rect"/>
            </v:shapetype>
            <v:shape id="_x0000_s1026" type="#_x0000_t202" style="position:absolute;left:3573;top:7461;width:5040;height:540">
              <v:textbox style="mso-next-textbox:#_x0000_s1026">
                <w:txbxContent>
                  <w:p w:rsidR="00157BD8" w:rsidRPr="00FC4103" w:rsidRDefault="00157BD8" w:rsidP="00157BD8">
                    <w:pPr>
                      <w:jc w:val="center"/>
                      <w:rPr>
                        <w:rFonts w:ascii="Times New Roman" w:hAnsi="Times New Roman" w:cs="Times New Roman"/>
                        <w:b/>
                      </w:rPr>
                    </w:pPr>
                    <w:r w:rsidRPr="00FC4103">
                      <w:rPr>
                        <w:rFonts w:ascii="Times New Roman" w:hAnsi="Times New Roman" w:cs="Times New Roman"/>
                        <w:b/>
                      </w:rPr>
                      <w:t>География России</w:t>
                    </w:r>
                    <w:r w:rsidR="00026719" w:rsidRPr="00FC4103">
                      <w:rPr>
                        <w:rFonts w:ascii="Times New Roman" w:hAnsi="Times New Roman" w:cs="Times New Roman"/>
                        <w:b/>
                      </w:rPr>
                      <w:t>.</w:t>
                    </w:r>
                    <w:r w:rsidRPr="00FC4103">
                      <w:rPr>
                        <w:rFonts w:ascii="Times New Roman" w:hAnsi="Times New Roman" w:cs="Times New Roman"/>
                        <w:b/>
                      </w:rPr>
                      <w:t xml:space="preserve"> 8-9 класс</w:t>
                    </w:r>
                  </w:p>
                </w:txbxContent>
              </v:textbox>
            </v:shape>
            <v:line id="_x0000_s1033" style="position:absolute;flip:x" from="6195,8001" to="6195,8299"/>
            <v:line id="_x0000_s1035" style="position:absolute" from="4845,8001" to="4845,9001"/>
            <v:shape id="_x0000_s1027" type="#_x0000_t202" style="position:absolute;left:3150;top:8243;width:1259;height:542">
              <v:textbox style="mso-next-textbox:#_x0000_s1027">
                <w:txbxContent>
                  <w:p w:rsidR="00157BD8" w:rsidRPr="00FC4103" w:rsidRDefault="00157BD8" w:rsidP="00157BD8">
                    <w:pPr>
                      <w:rPr>
                        <w:rFonts w:ascii="Times New Roman" w:hAnsi="Times New Roman" w:cs="Times New Roman"/>
                        <w:b/>
                      </w:rPr>
                    </w:pPr>
                    <w:r w:rsidRPr="00FC4103">
                      <w:rPr>
                        <w:rFonts w:ascii="Times New Roman" w:hAnsi="Times New Roman" w:cs="Times New Roman"/>
                        <w:b/>
                      </w:rPr>
                      <w:t>Природа</w:t>
                    </w:r>
                  </w:p>
                </w:txbxContent>
              </v:textbox>
            </v:shape>
            <v:line id="_x0000_s1036" style="position:absolute" from="7455,8001" to="7455,9352"/>
            <v:shape id="_x0000_s1029" type="#_x0000_t202" style="position:absolute;left:7893;top:8457;width:1442;height:544">
              <v:textbox style="mso-next-textbox:#_x0000_s1029">
                <w:txbxContent>
                  <w:p w:rsidR="00157BD8" w:rsidRPr="00FC4103" w:rsidRDefault="00157BD8" w:rsidP="00157BD8">
                    <w:pPr>
                      <w:rPr>
                        <w:rFonts w:ascii="Times New Roman" w:hAnsi="Times New Roman" w:cs="Times New Roman"/>
                        <w:b/>
                      </w:rPr>
                    </w:pPr>
                    <w:r w:rsidRPr="00FC4103">
                      <w:rPr>
                        <w:rFonts w:ascii="Times New Roman" w:hAnsi="Times New Roman" w:cs="Times New Roman"/>
                        <w:b/>
                      </w:rPr>
                      <w:t>Хозяйство</w:t>
                    </w:r>
                  </w:p>
                </w:txbxContent>
              </v:textbox>
            </v:shape>
            <v:line id="_x0000_s1034" style="position:absolute" from="8280,8001" to="8280,8457"/>
            <v:shape id="_x0000_s1028" type="#_x0000_t202" style="position:absolute;left:5373;top:8241;width:1620;height:544">
              <v:textbox style="mso-next-textbox:#_x0000_s1028">
                <w:txbxContent>
                  <w:p w:rsidR="00157BD8" w:rsidRPr="00FC4103" w:rsidRDefault="00157BD8" w:rsidP="00157BD8">
                    <w:pPr>
                      <w:jc w:val="center"/>
                      <w:rPr>
                        <w:rFonts w:ascii="Times New Roman" w:hAnsi="Times New Roman" w:cs="Times New Roman"/>
                        <w:b/>
                      </w:rPr>
                    </w:pPr>
                    <w:r w:rsidRPr="00FC4103">
                      <w:rPr>
                        <w:rFonts w:ascii="Times New Roman" w:hAnsi="Times New Roman" w:cs="Times New Roman"/>
                        <w:b/>
                      </w:rPr>
                      <w:t>Население</w:t>
                    </w:r>
                  </w:p>
                </w:txbxContent>
              </v:textbox>
            </v:shape>
            <v:line id="_x0000_s1032" style="position:absolute" from="3885,8001" to="3885,8241"/>
            <v:shape id="_x0000_s1030" type="#_x0000_t202" style="position:absolute;left:2159;top:8906;width:3961;height:1079">
              <v:textbox style="mso-next-textbox:#_x0000_s1030">
                <w:txbxContent>
                  <w:p w:rsidR="00157BD8" w:rsidRPr="00FC4103" w:rsidRDefault="00157BD8" w:rsidP="00157BD8">
                    <w:pPr>
                      <w:rPr>
                        <w:rFonts w:ascii="Times New Roman" w:hAnsi="Times New Roman" w:cs="Times New Roman"/>
                        <w:b/>
                      </w:rPr>
                    </w:pPr>
                    <w:r w:rsidRPr="00FC4103">
                      <w:rPr>
                        <w:rFonts w:ascii="Times New Roman" w:hAnsi="Times New Roman" w:cs="Times New Roman"/>
                        <w:b/>
                      </w:rPr>
                      <w:t xml:space="preserve">Введение </w:t>
                    </w:r>
                    <w:r w:rsidRPr="00FC4103">
                      <w:rPr>
                        <w:rFonts w:ascii="Times New Roman" w:hAnsi="Times New Roman" w:cs="Times New Roman"/>
                      </w:rPr>
                      <w:t>(виды географического положения; история освоения и исследования территории страны)</w:t>
                    </w:r>
                  </w:p>
                </w:txbxContent>
              </v:textbox>
            </v:shape>
            <v:shape id="_x0000_s1031" type="#_x0000_t202" style="position:absolute;left:6468;top:9352;width:3060;height:541">
              <v:textbox style="mso-next-textbox:#_x0000_s1031">
                <w:txbxContent>
                  <w:p w:rsidR="00157BD8" w:rsidRPr="00FC4103" w:rsidRDefault="00157BD8" w:rsidP="00157BD8">
                    <w:pPr>
                      <w:rPr>
                        <w:rFonts w:ascii="Times New Roman" w:hAnsi="Times New Roman" w:cs="Times New Roman"/>
                        <w:b/>
                      </w:rPr>
                    </w:pPr>
                    <w:r w:rsidRPr="00FC4103">
                      <w:rPr>
                        <w:rFonts w:ascii="Times New Roman" w:hAnsi="Times New Roman" w:cs="Times New Roman"/>
                        <w:b/>
                      </w:rPr>
                      <w:t>Географические районы</w:t>
                    </w:r>
                  </w:p>
                </w:txbxContent>
              </v:textbox>
            </v:shape>
          </v:group>
        </w:pict>
      </w:r>
    </w:p>
    <w:p w:rsidR="00FC4103" w:rsidRDefault="00FC4103" w:rsidP="002271B9">
      <w:pPr>
        <w:spacing w:after="0" w:line="240" w:lineRule="auto"/>
        <w:jc w:val="both"/>
        <w:rPr>
          <w:rFonts w:ascii="Times New Roman" w:hAnsi="Times New Roman" w:cs="Times New Roman"/>
          <w:sz w:val="24"/>
          <w:szCs w:val="24"/>
        </w:rPr>
      </w:pPr>
    </w:p>
    <w:p w:rsidR="00FC4103" w:rsidRPr="000E4D8C" w:rsidRDefault="00FC4103" w:rsidP="002271B9">
      <w:pPr>
        <w:spacing w:after="0" w:line="240" w:lineRule="auto"/>
        <w:jc w:val="both"/>
        <w:rPr>
          <w:rFonts w:ascii="Times New Roman" w:hAnsi="Times New Roman" w:cs="Times New Roman"/>
          <w:sz w:val="24"/>
          <w:szCs w:val="24"/>
        </w:rPr>
      </w:pPr>
    </w:p>
    <w:p w:rsidR="00157BD8" w:rsidRPr="000E4D8C" w:rsidRDefault="00157BD8" w:rsidP="002271B9">
      <w:pPr>
        <w:spacing w:after="0" w:line="240" w:lineRule="auto"/>
        <w:rPr>
          <w:rFonts w:ascii="Times New Roman" w:hAnsi="Times New Roman" w:cs="Times New Roman"/>
          <w:sz w:val="24"/>
          <w:szCs w:val="24"/>
        </w:rPr>
      </w:pPr>
    </w:p>
    <w:p w:rsidR="00157BD8" w:rsidRPr="000E4D8C" w:rsidRDefault="00157BD8" w:rsidP="002271B9">
      <w:pPr>
        <w:spacing w:after="0" w:line="240" w:lineRule="auto"/>
        <w:rPr>
          <w:rFonts w:ascii="Times New Roman" w:hAnsi="Times New Roman" w:cs="Times New Roman"/>
          <w:sz w:val="24"/>
          <w:szCs w:val="24"/>
        </w:rPr>
      </w:pPr>
    </w:p>
    <w:p w:rsidR="00157BD8" w:rsidRPr="000E4D8C" w:rsidRDefault="00157BD8" w:rsidP="002271B9">
      <w:pPr>
        <w:spacing w:after="0" w:line="240" w:lineRule="auto"/>
        <w:rPr>
          <w:rFonts w:ascii="Times New Roman" w:hAnsi="Times New Roman" w:cs="Times New Roman"/>
          <w:sz w:val="24"/>
          <w:szCs w:val="24"/>
        </w:rPr>
      </w:pPr>
    </w:p>
    <w:p w:rsidR="00157BD8" w:rsidRPr="000E4D8C" w:rsidRDefault="00157BD8" w:rsidP="002271B9">
      <w:pPr>
        <w:spacing w:after="0" w:line="240" w:lineRule="auto"/>
        <w:rPr>
          <w:rFonts w:ascii="Times New Roman" w:hAnsi="Times New Roman" w:cs="Times New Roman"/>
          <w:sz w:val="24"/>
          <w:szCs w:val="24"/>
        </w:rPr>
      </w:pPr>
    </w:p>
    <w:p w:rsidR="00157BD8" w:rsidRPr="000E4D8C" w:rsidRDefault="00157BD8" w:rsidP="002271B9">
      <w:pPr>
        <w:spacing w:after="0" w:line="240" w:lineRule="auto"/>
        <w:rPr>
          <w:rFonts w:ascii="Times New Roman" w:hAnsi="Times New Roman" w:cs="Times New Roman"/>
          <w:sz w:val="24"/>
          <w:szCs w:val="24"/>
        </w:rPr>
      </w:pPr>
    </w:p>
    <w:p w:rsidR="00157BD8" w:rsidRDefault="00157BD8" w:rsidP="002271B9">
      <w:pPr>
        <w:spacing w:after="0" w:line="240" w:lineRule="auto"/>
        <w:rPr>
          <w:rFonts w:ascii="Times New Roman" w:hAnsi="Times New Roman" w:cs="Times New Roman"/>
          <w:sz w:val="24"/>
          <w:szCs w:val="24"/>
        </w:rPr>
      </w:pPr>
    </w:p>
    <w:p w:rsidR="002271B9" w:rsidRDefault="00157BD8" w:rsidP="002271B9">
      <w:pPr>
        <w:spacing w:after="0" w:line="240" w:lineRule="auto"/>
        <w:contextualSpacing/>
        <w:jc w:val="both"/>
        <w:rPr>
          <w:rFonts w:ascii="Times New Roman" w:hAnsi="Times New Roman" w:cs="Times New Roman"/>
          <w:sz w:val="24"/>
          <w:szCs w:val="24"/>
        </w:rPr>
      </w:pPr>
      <w:r w:rsidRPr="000E4D8C">
        <w:rPr>
          <w:rFonts w:ascii="Times New Roman" w:hAnsi="Times New Roman" w:cs="Times New Roman"/>
          <w:sz w:val="24"/>
          <w:szCs w:val="24"/>
        </w:rPr>
        <w:tab/>
      </w:r>
      <w:r w:rsidRPr="000E4D8C">
        <w:rPr>
          <w:rFonts w:ascii="Times New Roman" w:hAnsi="Times New Roman" w:cs="Times New Roman"/>
          <w:sz w:val="24"/>
          <w:szCs w:val="24"/>
        </w:rPr>
        <w:tab/>
      </w:r>
    </w:p>
    <w:p w:rsidR="00FC4103" w:rsidRDefault="00FC4103" w:rsidP="002271B9">
      <w:pPr>
        <w:spacing w:after="0" w:line="240" w:lineRule="auto"/>
        <w:contextualSpacing/>
        <w:jc w:val="both"/>
        <w:rPr>
          <w:rFonts w:ascii="Times New Roman" w:hAnsi="Times New Roman" w:cs="Times New Roman"/>
          <w:sz w:val="24"/>
          <w:szCs w:val="24"/>
        </w:rPr>
      </w:pPr>
    </w:p>
    <w:p w:rsidR="00157BD8" w:rsidRPr="000E4D8C" w:rsidRDefault="00FC4103" w:rsidP="00FC410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Принципиальным</w:t>
      </w:r>
      <w:r w:rsidRPr="000E4D8C">
        <w:rPr>
          <w:rFonts w:ascii="Times New Roman" w:hAnsi="Times New Roman" w:cs="Times New Roman"/>
          <w:sz w:val="24"/>
          <w:szCs w:val="24"/>
        </w:rPr>
        <w:t xml:space="preserve"> отличием </w:t>
      </w:r>
      <w:r w:rsidR="00157BD8" w:rsidRPr="000E4D8C">
        <w:rPr>
          <w:rFonts w:ascii="Times New Roman" w:hAnsi="Times New Roman" w:cs="Times New Roman"/>
          <w:sz w:val="24"/>
          <w:szCs w:val="24"/>
        </w:rPr>
        <w:t>ново</w:t>
      </w:r>
      <w:r w:rsidR="00157BD8">
        <w:rPr>
          <w:rFonts w:ascii="Times New Roman" w:hAnsi="Times New Roman" w:cs="Times New Roman"/>
          <w:sz w:val="24"/>
          <w:szCs w:val="24"/>
        </w:rPr>
        <w:t>й структуры</w:t>
      </w:r>
      <w:r w:rsidR="00157BD8" w:rsidRPr="000E4D8C">
        <w:rPr>
          <w:rFonts w:ascii="Times New Roman" w:hAnsi="Times New Roman" w:cs="Times New Roman"/>
          <w:sz w:val="24"/>
          <w:szCs w:val="24"/>
        </w:rPr>
        <w:t xml:space="preserve"> является </w:t>
      </w:r>
      <w:r w:rsidR="00157BD8" w:rsidRPr="00026719">
        <w:rPr>
          <w:rFonts w:ascii="Times New Roman" w:hAnsi="Times New Roman" w:cs="Times New Roman"/>
          <w:i/>
          <w:sz w:val="24"/>
          <w:szCs w:val="24"/>
        </w:rPr>
        <w:t>место</w:t>
      </w:r>
      <w:r w:rsidR="00157BD8" w:rsidRPr="000E4D8C">
        <w:rPr>
          <w:rFonts w:ascii="Times New Roman" w:hAnsi="Times New Roman" w:cs="Times New Roman"/>
          <w:sz w:val="24"/>
          <w:szCs w:val="24"/>
        </w:rPr>
        <w:t xml:space="preserve"> изучения крупных </w:t>
      </w:r>
      <w:r w:rsidR="00157BD8" w:rsidRPr="00026719">
        <w:rPr>
          <w:rFonts w:ascii="Times New Roman" w:hAnsi="Times New Roman" w:cs="Times New Roman"/>
          <w:sz w:val="24"/>
          <w:szCs w:val="24"/>
        </w:rPr>
        <w:t>природных</w:t>
      </w:r>
      <w:r w:rsidR="00157BD8" w:rsidRPr="000E4D8C">
        <w:rPr>
          <w:rFonts w:ascii="Times New Roman" w:hAnsi="Times New Roman" w:cs="Times New Roman"/>
          <w:sz w:val="24"/>
          <w:szCs w:val="24"/>
        </w:rPr>
        <w:t xml:space="preserve"> районов. Они рассматриваются не во второй половине 8-го класса, после изучения темы «Природные зоны», а во второй половине 9-го класса при характеристике географических районов. Таким образом</w:t>
      </w:r>
      <w:r w:rsidR="00157BD8">
        <w:rPr>
          <w:rFonts w:ascii="Times New Roman" w:hAnsi="Times New Roman" w:cs="Times New Roman"/>
          <w:sz w:val="24"/>
          <w:szCs w:val="24"/>
        </w:rPr>
        <w:t>,</w:t>
      </w:r>
      <w:r w:rsidR="00157BD8" w:rsidRPr="000E4D8C">
        <w:rPr>
          <w:rFonts w:ascii="Times New Roman" w:hAnsi="Times New Roman" w:cs="Times New Roman"/>
          <w:sz w:val="24"/>
          <w:szCs w:val="24"/>
        </w:rPr>
        <w:t xml:space="preserve"> реализуется страноведческий подход: </w:t>
      </w:r>
      <w:r w:rsidR="00026719">
        <w:rPr>
          <w:rFonts w:ascii="Times New Roman" w:hAnsi="Times New Roman" w:cs="Times New Roman"/>
          <w:sz w:val="24"/>
          <w:szCs w:val="24"/>
        </w:rPr>
        <w:t xml:space="preserve">при рассмотрении </w:t>
      </w:r>
      <w:r w:rsidR="00157BD8" w:rsidRPr="000E4D8C">
        <w:rPr>
          <w:rFonts w:ascii="Times New Roman" w:hAnsi="Times New Roman" w:cs="Times New Roman"/>
          <w:sz w:val="24"/>
          <w:szCs w:val="24"/>
        </w:rPr>
        <w:t>район</w:t>
      </w:r>
      <w:r w:rsidR="00026719">
        <w:rPr>
          <w:rFonts w:ascii="Times New Roman" w:hAnsi="Times New Roman" w:cs="Times New Roman"/>
          <w:sz w:val="24"/>
          <w:szCs w:val="24"/>
        </w:rPr>
        <w:t xml:space="preserve">ов </w:t>
      </w:r>
      <w:r w:rsidR="00157BD8" w:rsidRPr="000E4D8C">
        <w:rPr>
          <w:rFonts w:ascii="Times New Roman" w:hAnsi="Times New Roman" w:cs="Times New Roman"/>
          <w:sz w:val="24"/>
          <w:szCs w:val="24"/>
        </w:rPr>
        <w:t xml:space="preserve"> (например, Урал, Западная Сибирь и др.) изучаются их </w:t>
      </w:r>
      <w:r w:rsidR="00026719">
        <w:rPr>
          <w:rFonts w:ascii="Times New Roman" w:hAnsi="Times New Roman" w:cs="Times New Roman"/>
          <w:sz w:val="24"/>
          <w:szCs w:val="24"/>
        </w:rPr>
        <w:t>природа – население – хозяйство и взаимосвязи между ними.</w:t>
      </w:r>
    </w:p>
    <w:p w:rsidR="00157BD8" w:rsidRPr="000E4D8C" w:rsidRDefault="00157BD8" w:rsidP="00FC4103">
      <w:pPr>
        <w:spacing w:after="0" w:line="240" w:lineRule="auto"/>
        <w:ind w:firstLine="709"/>
        <w:contextualSpacing/>
        <w:jc w:val="both"/>
        <w:rPr>
          <w:rFonts w:ascii="Times New Roman" w:hAnsi="Times New Roman" w:cs="Times New Roman"/>
          <w:sz w:val="24"/>
          <w:szCs w:val="24"/>
        </w:rPr>
      </w:pPr>
      <w:r w:rsidRPr="000E4D8C">
        <w:rPr>
          <w:rFonts w:ascii="Times New Roman" w:hAnsi="Times New Roman" w:cs="Times New Roman"/>
          <w:sz w:val="24"/>
          <w:szCs w:val="24"/>
        </w:rPr>
        <w:t xml:space="preserve">Одновременно с этим </w:t>
      </w:r>
      <w:r w:rsidR="000C4382">
        <w:rPr>
          <w:rFonts w:ascii="Times New Roman" w:hAnsi="Times New Roman" w:cs="Times New Roman"/>
          <w:sz w:val="24"/>
          <w:szCs w:val="24"/>
        </w:rPr>
        <w:t>тема</w:t>
      </w:r>
      <w:r w:rsidRPr="000E4D8C">
        <w:rPr>
          <w:rFonts w:ascii="Times New Roman" w:hAnsi="Times New Roman" w:cs="Times New Roman"/>
          <w:sz w:val="24"/>
          <w:szCs w:val="24"/>
        </w:rPr>
        <w:t xml:space="preserve"> «Население России» </w:t>
      </w:r>
      <w:r w:rsidR="000C4382">
        <w:rPr>
          <w:rFonts w:ascii="Times New Roman" w:hAnsi="Times New Roman" w:cs="Times New Roman"/>
          <w:sz w:val="24"/>
          <w:szCs w:val="24"/>
        </w:rPr>
        <w:t>«</w:t>
      </w:r>
      <w:r w:rsidRPr="000E4D8C">
        <w:rPr>
          <w:rFonts w:ascii="Times New Roman" w:hAnsi="Times New Roman" w:cs="Times New Roman"/>
          <w:sz w:val="24"/>
          <w:szCs w:val="24"/>
        </w:rPr>
        <w:t>перекочевал</w:t>
      </w:r>
      <w:r w:rsidR="000C4382">
        <w:rPr>
          <w:rFonts w:ascii="Times New Roman" w:hAnsi="Times New Roman" w:cs="Times New Roman"/>
          <w:sz w:val="24"/>
          <w:szCs w:val="24"/>
        </w:rPr>
        <w:t xml:space="preserve">а» </w:t>
      </w:r>
      <w:r w:rsidRPr="000E4D8C">
        <w:rPr>
          <w:rFonts w:ascii="Times New Roman" w:hAnsi="Times New Roman" w:cs="Times New Roman"/>
          <w:sz w:val="24"/>
          <w:szCs w:val="24"/>
        </w:rPr>
        <w:t xml:space="preserve"> из 9-го в 8-ой класс. В соответствие с этим изменились названия учебников: Учебник для 8-го класса называется: «География России: природа и население», а для 9-го – «География России: хозяйство, регионы». Подобную структуру курса имеют ряд линий учебников федерального </w:t>
      </w:r>
      <w:r w:rsidR="000C4382">
        <w:rPr>
          <w:rFonts w:ascii="Times New Roman" w:hAnsi="Times New Roman" w:cs="Times New Roman"/>
          <w:sz w:val="24"/>
          <w:szCs w:val="24"/>
        </w:rPr>
        <w:t>перечня</w:t>
      </w:r>
      <w:r w:rsidRPr="000E4D8C">
        <w:rPr>
          <w:rFonts w:ascii="Times New Roman" w:hAnsi="Times New Roman" w:cs="Times New Roman"/>
          <w:sz w:val="24"/>
          <w:szCs w:val="24"/>
        </w:rPr>
        <w:t xml:space="preserve">, в том числе и линии учебников </w:t>
      </w:r>
      <w:r w:rsidR="000C4382">
        <w:rPr>
          <w:rFonts w:ascii="Times New Roman" w:hAnsi="Times New Roman" w:cs="Times New Roman"/>
          <w:sz w:val="24"/>
          <w:szCs w:val="24"/>
        </w:rPr>
        <w:t xml:space="preserve">по курсу «География России» </w:t>
      </w:r>
      <w:r w:rsidRPr="000E4D8C">
        <w:rPr>
          <w:rFonts w:ascii="Times New Roman" w:hAnsi="Times New Roman" w:cs="Times New Roman"/>
          <w:sz w:val="24"/>
          <w:szCs w:val="24"/>
        </w:rPr>
        <w:t>издательского центра «Вентана Граф».</w:t>
      </w:r>
    </w:p>
    <w:p w:rsidR="000859F3" w:rsidRDefault="000C4382" w:rsidP="002271B9">
      <w:pPr>
        <w:spacing w:after="0" w:line="240" w:lineRule="auto"/>
        <w:contextualSpacing/>
        <w:jc w:val="both"/>
        <w:rPr>
          <w:rFonts w:ascii="Times New Roman" w:hAnsi="Times New Roman" w:cs="Times New Roman"/>
          <w:sz w:val="24"/>
          <w:szCs w:val="24"/>
        </w:rPr>
      </w:pPr>
      <w:r>
        <w:tab/>
      </w:r>
      <w:r w:rsidRPr="000C4382">
        <w:rPr>
          <w:rFonts w:ascii="Times New Roman" w:hAnsi="Times New Roman" w:cs="Times New Roman"/>
          <w:sz w:val="24"/>
          <w:szCs w:val="24"/>
        </w:rPr>
        <w:t>Основны</w:t>
      </w:r>
      <w:r>
        <w:rPr>
          <w:rFonts w:ascii="Times New Roman" w:hAnsi="Times New Roman" w:cs="Times New Roman"/>
          <w:sz w:val="24"/>
          <w:szCs w:val="24"/>
        </w:rPr>
        <w:t>е разделы содержания курса «География России» 8-го класса и количество часов, отводимых на их изучение</w:t>
      </w:r>
      <w:r w:rsidR="00280C4B">
        <w:rPr>
          <w:rFonts w:ascii="Times New Roman" w:hAnsi="Times New Roman" w:cs="Times New Roman"/>
          <w:sz w:val="24"/>
          <w:szCs w:val="24"/>
        </w:rPr>
        <w:t>,</w:t>
      </w:r>
      <w:r>
        <w:rPr>
          <w:rFonts w:ascii="Times New Roman" w:hAnsi="Times New Roman" w:cs="Times New Roman"/>
          <w:sz w:val="24"/>
          <w:szCs w:val="24"/>
        </w:rPr>
        <w:t xml:space="preserve"> представлены в таблице</w:t>
      </w:r>
      <w:r w:rsidR="00AE0367">
        <w:rPr>
          <w:rFonts w:ascii="Times New Roman" w:hAnsi="Times New Roman" w:cs="Times New Roman"/>
          <w:sz w:val="24"/>
          <w:szCs w:val="24"/>
        </w:rPr>
        <w:t xml:space="preserve"> 1</w:t>
      </w:r>
      <w:r w:rsidR="000859F3">
        <w:rPr>
          <w:rFonts w:ascii="Times New Roman" w:hAnsi="Times New Roman" w:cs="Times New Roman"/>
          <w:sz w:val="24"/>
          <w:szCs w:val="24"/>
        </w:rPr>
        <w:t>.</w:t>
      </w:r>
    </w:p>
    <w:p w:rsidR="00AE0367" w:rsidRPr="000C4382" w:rsidRDefault="00AE0367" w:rsidP="002271B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tblPr>
      <w:tblGrid>
        <w:gridCol w:w="3794"/>
        <w:gridCol w:w="5777"/>
      </w:tblGrid>
      <w:tr w:rsidR="000859F3" w:rsidTr="00841C4D">
        <w:tc>
          <w:tcPr>
            <w:tcW w:w="3794" w:type="dxa"/>
          </w:tcPr>
          <w:p w:rsidR="000859F3" w:rsidRPr="000859F3" w:rsidRDefault="000859F3" w:rsidP="002271B9">
            <w:pPr>
              <w:jc w:val="center"/>
              <w:rPr>
                <w:rFonts w:ascii="Times New Roman" w:hAnsi="Times New Roman" w:cs="Times New Roman"/>
                <w:b/>
                <w:sz w:val="24"/>
                <w:szCs w:val="24"/>
              </w:rPr>
            </w:pPr>
            <w:r w:rsidRPr="000859F3">
              <w:rPr>
                <w:rFonts w:ascii="Times New Roman" w:hAnsi="Times New Roman" w:cs="Times New Roman"/>
                <w:b/>
                <w:sz w:val="24"/>
                <w:szCs w:val="24"/>
              </w:rPr>
              <w:lastRenderedPageBreak/>
              <w:t>Название раздела</w:t>
            </w:r>
          </w:p>
        </w:tc>
        <w:tc>
          <w:tcPr>
            <w:tcW w:w="5777" w:type="dxa"/>
          </w:tcPr>
          <w:p w:rsidR="000859F3" w:rsidRPr="000859F3" w:rsidRDefault="000859F3" w:rsidP="002271B9">
            <w:pPr>
              <w:jc w:val="center"/>
              <w:rPr>
                <w:rFonts w:ascii="Times New Roman" w:hAnsi="Times New Roman" w:cs="Times New Roman"/>
                <w:b/>
                <w:sz w:val="24"/>
                <w:szCs w:val="24"/>
              </w:rPr>
            </w:pPr>
            <w:r w:rsidRPr="000859F3">
              <w:rPr>
                <w:rFonts w:ascii="Times New Roman" w:hAnsi="Times New Roman" w:cs="Times New Roman"/>
                <w:b/>
                <w:sz w:val="24"/>
                <w:szCs w:val="24"/>
              </w:rPr>
              <w:t>Изучаемые темы</w:t>
            </w:r>
          </w:p>
        </w:tc>
      </w:tr>
      <w:tr w:rsidR="000859F3" w:rsidTr="00841C4D">
        <w:tc>
          <w:tcPr>
            <w:tcW w:w="3794" w:type="dxa"/>
          </w:tcPr>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1. Географическое положение и формирование государственной территории России</w:t>
            </w:r>
            <w:r w:rsidR="00841C4D">
              <w:rPr>
                <w:rFonts w:ascii="Times New Roman" w:hAnsi="Times New Roman" w:cs="Times New Roman"/>
                <w:sz w:val="24"/>
                <w:szCs w:val="24"/>
              </w:rPr>
              <w:t xml:space="preserve"> (12 ч)</w:t>
            </w:r>
          </w:p>
        </w:tc>
        <w:tc>
          <w:tcPr>
            <w:tcW w:w="5777" w:type="dxa"/>
          </w:tcPr>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1. 1 Географическое положение России (8 ч.)</w:t>
            </w:r>
          </w:p>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1.2 История заселения, освоения и исследования территории России (4 ч.)</w:t>
            </w:r>
          </w:p>
        </w:tc>
      </w:tr>
      <w:tr w:rsidR="000859F3" w:rsidTr="00841C4D">
        <w:tc>
          <w:tcPr>
            <w:tcW w:w="3794" w:type="dxa"/>
          </w:tcPr>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 Природа России</w:t>
            </w:r>
            <w:r w:rsidR="00841C4D">
              <w:rPr>
                <w:rFonts w:ascii="Times New Roman" w:hAnsi="Times New Roman" w:cs="Times New Roman"/>
                <w:sz w:val="24"/>
                <w:szCs w:val="24"/>
              </w:rPr>
              <w:t xml:space="preserve"> (3</w:t>
            </w:r>
            <w:r w:rsidR="002B1F43">
              <w:rPr>
                <w:rFonts w:ascii="Times New Roman" w:hAnsi="Times New Roman" w:cs="Times New Roman"/>
                <w:sz w:val="24"/>
                <w:szCs w:val="24"/>
              </w:rPr>
              <w:t>0ч</w:t>
            </w:r>
            <w:r w:rsidR="00841C4D">
              <w:rPr>
                <w:rFonts w:ascii="Times New Roman" w:hAnsi="Times New Roman" w:cs="Times New Roman"/>
                <w:sz w:val="24"/>
                <w:szCs w:val="24"/>
              </w:rPr>
              <w:t>)</w:t>
            </w:r>
          </w:p>
        </w:tc>
        <w:tc>
          <w:tcPr>
            <w:tcW w:w="5777" w:type="dxa"/>
          </w:tcPr>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2.1. Рельеф, геологическое строение и минеральные ресурсы (5ч.)</w:t>
            </w:r>
          </w:p>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2.2 Климат и агроклиматические  ресурсы (5ч.)</w:t>
            </w:r>
          </w:p>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2.3 Внутренние воды и водные ресурсы (5ч.)</w:t>
            </w:r>
          </w:p>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2.4 Почвы и почвенные ресурсы (3 ч)</w:t>
            </w:r>
          </w:p>
          <w:p w:rsidR="000859F3" w:rsidRDefault="000859F3" w:rsidP="002271B9">
            <w:pPr>
              <w:rPr>
                <w:rFonts w:ascii="Times New Roman" w:hAnsi="Times New Roman" w:cs="Times New Roman"/>
                <w:sz w:val="24"/>
                <w:szCs w:val="24"/>
              </w:rPr>
            </w:pPr>
            <w:r>
              <w:rPr>
                <w:rFonts w:ascii="Times New Roman" w:hAnsi="Times New Roman" w:cs="Times New Roman"/>
                <w:sz w:val="24"/>
                <w:szCs w:val="24"/>
              </w:rPr>
              <w:t>2.5 Растительный и животный мир.   Биологические ресурсы. (2ч.)</w:t>
            </w:r>
          </w:p>
          <w:p w:rsidR="00841C4D" w:rsidRDefault="00841C4D" w:rsidP="002271B9">
            <w:pPr>
              <w:rPr>
                <w:rFonts w:ascii="Times New Roman" w:hAnsi="Times New Roman" w:cs="Times New Roman"/>
                <w:sz w:val="24"/>
                <w:szCs w:val="24"/>
              </w:rPr>
            </w:pPr>
            <w:r>
              <w:rPr>
                <w:rFonts w:ascii="Times New Roman" w:hAnsi="Times New Roman" w:cs="Times New Roman"/>
                <w:sz w:val="24"/>
                <w:szCs w:val="24"/>
              </w:rPr>
              <w:t>2.6. Природные различия на территории России (10ч.)</w:t>
            </w:r>
          </w:p>
        </w:tc>
      </w:tr>
      <w:tr w:rsidR="000859F3" w:rsidTr="00841C4D">
        <w:tc>
          <w:tcPr>
            <w:tcW w:w="3794" w:type="dxa"/>
          </w:tcPr>
          <w:p w:rsidR="000859F3" w:rsidRDefault="00841C4D" w:rsidP="002271B9">
            <w:pPr>
              <w:rPr>
                <w:rFonts w:ascii="Times New Roman" w:hAnsi="Times New Roman" w:cs="Times New Roman"/>
                <w:sz w:val="24"/>
                <w:szCs w:val="24"/>
              </w:rPr>
            </w:pPr>
            <w:r>
              <w:rPr>
                <w:rFonts w:ascii="Times New Roman" w:hAnsi="Times New Roman" w:cs="Times New Roman"/>
                <w:sz w:val="24"/>
                <w:szCs w:val="24"/>
              </w:rPr>
              <w:t>3. Население России (9</w:t>
            </w:r>
            <w:r w:rsidR="002B1F43">
              <w:rPr>
                <w:rFonts w:ascii="Times New Roman" w:hAnsi="Times New Roman" w:cs="Times New Roman"/>
                <w:sz w:val="24"/>
                <w:szCs w:val="24"/>
              </w:rPr>
              <w:t>ч</w:t>
            </w:r>
            <w:r>
              <w:rPr>
                <w:rFonts w:ascii="Times New Roman" w:hAnsi="Times New Roman" w:cs="Times New Roman"/>
                <w:sz w:val="24"/>
                <w:szCs w:val="24"/>
              </w:rPr>
              <w:t>)</w:t>
            </w:r>
          </w:p>
        </w:tc>
        <w:tc>
          <w:tcPr>
            <w:tcW w:w="5777" w:type="dxa"/>
          </w:tcPr>
          <w:p w:rsidR="000859F3" w:rsidRDefault="000859F3" w:rsidP="002271B9">
            <w:pPr>
              <w:rPr>
                <w:rFonts w:ascii="Times New Roman" w:hAnsi="Times New Roman" w:cs="Times New Roman"/>
                <w:sz w:val="24"/>
                <w:szCs w:val="24"/>
              </w:rPr>
            </w:pPr>
          </w:p>
        </w:tc>
      </w:tr>
      <w:tr w:rsidR="000859F3" w:rsidTr="00841C4D">
        <w:tc>
          <w:tcPr>
            <w:tcW w:w="3794" w:type="dxa"/>
          </w:tcPr>
          <w:p w:rsidR="000859F3" w:rsidRDefault="00841C4D" w:rsidP="002271B9">
            <w:pPr>
              <w:rPr>
                <w:rFonts w:ascii="Times New Roman" w:hAnsi="Times New Roman" w:cs="Times New Roman"/>
                <w:sz w:val="24"/>
                <w:szCs w:val="24"/>
              </w:rPr>
            </w:pPr>
            <w:r>
              <w:rPr>
                <w:rFonts w:ascii="Times New Roman" w:hAnsi="Times New Roman" w:cs="Times New Roman"/>
                <w:sz w:val="24"/>
                <w:szCs w:val="24"/>
              </w:rPr>
              <w:t>4. Природный фактор в развитии России (3</w:t>
            </w:r>
            <w:r w:rsidR="002B1F43">
              <w:rPr>
                <w:rFonts w:ascii="Times New Roman" w:hAnsi="Times New Roman" w:cs="Times New Roman"/>
                <w:sz w:val="24"/>
                <w:szCs w:val="24"/>
              </w:rPr>
              <w:t>ч</w:t>
            </w:r>
            <w:r>
              <w:rPr>
                <w:rFonts w:ascii="Times New Roman" w:hAnsi="Times New Roman" w:cs="Times New Roman"/>
                <w:sz w:val="24"/>
                <w:szCs w:val="24"/>
              </w:rPr>
              <w:t>)</w:t>
            </w:r>
          </w:p>
        </w:tc>
        <w:tc>
          <w:tcPr>
            <w:tcW w:w="5777" w:type="dxa"/>
          </w:tcPr>
          <w:p w:rsidR="000859F3" w:rsidRDefault="000859F3" w:rsidP="002271B9">
            <w:pPr>
              <w:rPr>
                <w:rFonts w:ascii="Times New Roman" w:hAnsi="Times New Roman" w:cs="Times New Roman"/>
                <w:sz w:val="24"/>
                <w:szCs w:val="24"/>
              </w:rPr>
            </w:pPr>
          </w:p>
        </w:tc>
      </w:tr>
      <w:tr w:rsidR="000859F3" w:rsidTr="00841C4D">
        <w:tc>
          <w:tcPr>
            <w:tcW w:w="3794" w:type="dxa"/>
          </w:tcPr>
          <w:p w:rsidR="000859F3" w:rsidRDefault="00841C4D" w:rsidP="002271B9">
            <w:pPr>
              <w:rPr>
                <w:rFonts w:ascii="Times New Roman" w:hAnsi="Times New Roman" w:cs="Times New Roman"/>
                <w:sz w:val="24"/>
                <w:szCs w:val="24"/>
              </w:rPr>
            </w:pPr>
            <w:r>
              <w:rPr>
                <w:rFonts w:ascii="Times New Roman" w:hAnsi="Times New Roman" w:cs="Times New Roman"/>
                <w:sz w:val="24"/>
                <w:szCs w:val="24"/>
              </w:rPr>
              <w:t>Итого</w:t>
            </w:r>
            <w:r w:rsidR="002B1F43">
              <w:rPr>
                <w:rFonts w:ascii="Times New Roman" w:hAnsi="Times New Roman" w:cs="Times New Roman"/>
                <w:sz w:val="24"/>
                <w:szCs w:val="24"/>
              </w:rPr>
              <w:t xml:space="preserve">: </w:t>
            </w:r>
            <w:r>
              <w:rPr>
                <w:rFonts w:ascii="Times New Roman" w:hAnsi="Times New Roman" w:cs="Times New Roman"/>
                <w:sz w:val="24"/>
                <w:szCs w:val="24"/>
              </w:rPr>
              <w:t xml:space="preserve"> 54 учебных часа </w:t>
            </w:r>
          </w:p>
        </w:tc>
        <w:tc>
          <w:tcPr>
            <w:tcW w:w="5777" w:type="dxa"/>
          </w:tcPr>
          <w:p w:rsidR="000859F3" w:rsidRDefault="000859F3" w:rsidP="002271B9">
            <w:pPr>
              <w:rPr>
                <w:rFonts w:ascii="Times New Roman" w:hAnsi="Times New Roman" w:cs="Times New Roman"/>
                <w:sz w:val="24"/>
                <w:szCs w:val="24"/>
              </w:rPr>
            </w:pPr>
          </w:p>
        </w:tc>
      </w:tr>
    </w:tbl>
    <w:p w:rsidR="008819E9" w:rsidRDefault="00F15F75" w:rsidP="002271B9">
      <w:pPr>
        <w:spacing w:after="0" w:line="240" w:lineRule="auto"/>
        <w:rPr>
          <w:rFonts w:ascii="Times New Roman" w:hAnsi="Times New Roman" w:cs="Times New Roman"/>
          <w:sz w:val="24"/>
          <w:szCs w:val="24"/>
        </w:rPr>
      </w:pPr>
    </w:p>
    <w:p w:rsidR="002B1F43" w:rsidRDefault="002B1F43" w:rsidP="002271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скобках указано число параграфов учебника, отводимых на изучение данной темы или раздела. Реализован важный принцип тематического планирования</w:t>
      </w:r>
      <w:r w:rsidR="000F33CF">
        <w:rPr>
          <w:rFonts w:ascii="Times New Roman" w:hAnsi="Times New Roman" w:cs="Times New Roman"/>
          <w:sz w:val="24"/>
          <w:szCs w:val="24"/>
        </w:rPr>
        <w:t>:</w:t>
      </w:r>
      <w:r>
        <w:rPr>
          <w:rFonts w:ascii="Times New Roman" w:hAnsi="Times New Roman" w:cs="Times New Roman"/>
          <w:sz w:val="24"/>
          <w:szCs w:val="24"/>
        </w:rPr>
        <w:t xml:space="preserve"> </w:t>
      </w:r>
      <w:r w:rsidRPr="000F33CF">
        <w:rPr>
          <w:rFonts w:ascii="Times New Roman" w:hAnsi="Times New Roman" w:cs="Times New Roman"/>
          <w:i/>
          <w:sz w:val="24"/>
          <w:szCs w:val="24"/>
        </w:rPr>
        <w:t>один</w:t>
      </w:r>
      <w:r>
        <w:rPr>
          <w:rFonts w:ascii="Times New Roman" w:hAnsi="Times New Roman" w:cs="Times New Roman"/>
          <w:sz w:val="24"/>
          <w:szCs w:val="24"/>
        </w:rPr>
        <w:t xml:space="preserve"> параграф учебника – </w:t>
      </w:r>
      <w:r w:rsidRPr="000F33CF">
        <w:rPr>
          <w:rFonts w:ascii="Times New Roman" w:hAnsi="Times New Roman" w:cs="Times New Roman"/>
          <w:i/>
          <w:sz w:val="24"/>
          <w:szCs w:val="24"/>
        </w:rPr>
        <w:t>один</w:t>
      </w:r>
      <w:r>
        <w:rPr>
          <w:rFonts w:ascii="Times New Roman" w:hAnsi="Times New Roman" w:cs="Times New Roman"/>
          <w:sz w:val="24"/>
          <w:szCs w:val="24"/>
        </w:rPr>
        <w:t xml:space="preserve"> урок.</w:t>
      </w:r>
      <w:r w:rsidR="000F33CF">
        <w:rPr>
          <w:rFonts w:ascii="Times New Roman" w:hAnsi="Times New Roman" w:cs="Times New Roman"/>
          <w:sz w:val="24"/>
          <w:szCs w:val="24"/>
        </w:rPr>
        <w:t xml:space="preserve"> Общее число часов отводимых по учебному плану на изучение данного курса – 68 ч. Разницу между числом учебных параграфов (54 ч) и числом часов, отводимых на изучение курса (68 ч) рекомендуется заполнить уроками обобщающего повторения, которые должны завершать изучение крупных тем и разделов, а также специальными </w:t>
      </w:r>
      <w:r w:rsidR="000F33CF" w:rsidRPr="009B3423">
        <w:rPr>
          <w:rFonts w:ascii="Times New Roman" w:hAnsi="Times New Roman" w:cs="Times New Roman"/>
          <w:i/>
          <w:sz w:val="24"/>
          <w:szCs w:val="24"/>
        </w:rPr>
        <w:t>уроками-исследованиями</w:t>
      </w:r>
      <w:r w:rsidR="000F33CF">
        <w:rPr>
          <w:rFonts w:ascii="Times New Roman" w:hAnsi="Times New Roman" w:cs="Times New Roman"/>
          <w:sz w:val="24"/>
          <w:szCs w:val="24"/>
        </w:rPr>
        <w:t>. Кроме того, по усмотрению учителя, с учётом резерва времени, наиболее трудные темы, возможно рассматривать не на одном, а на нескольких уроках.</w:t>
      </w:r>
    </w:p>
    <w:p w:rsidR="009B3423" w:rsidRDefault="009B3423" w:rsidP="002271B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Одной из основных особенностей современного этапа  развития школьного географического образования является то, что учебник, оставаясь центральным звеном системы средств обучения, сопровождается шлейфом самых разнообразных пособий и дидактических материалов. Их совокупность образует УМК (учебно-методические комплекты). В состав УМК должны входить: учебная программа по предмету, учебник, методическое пособие для учителя, рабочая тетрадь для учащихся, атласы, контурные карты</w:t>
      </w:r>
      <w:r w:rsidR="00B06A9E">
        <w:rPr>
          <w:rFonts w:ascii="Times New Roman" w:hAnsi="Times New Roman" w:cs="Times New Roman"/>
          <w:sz w:val="24"/>
          <w:szCs w:val="24"/>
        </w:rPr>
        <w:t>, электронное приложение</w:t>
      </w:r>
      <w:r>
        <w:rPr>
          <w:rFonts w:ascii="Times New Roman" w:hAnsi="Times New Roman" w:cs="Times New Roman"/>
          <w:sz w:val="24"/>
          <w:szCs w:val="24"/>
        </w:rPr>
        <w:t>. Некоторые из УМК включают также тетради-тренажеры, практикумы,</w:t>
      </w:r>
      <w:r w:rsidRPr="008632D0">
        <w:rPr>
          <w:rFonts w:ascii="Times New Roman" w:hAnsi="Times New Roman" w:cs="Times New Roman"/>
          <w:sz w:val="24"/>
          <w:szCs w:val="24"/>
        </w:rPr>
        <w:t xml:space="preserve"> </w:t>
      </w:r>
      <w:r>
        <w:rPr>
          <w:rFonts w:ascii="Times New Roman" w:hAnsi="Times New Roman" w:cs="Times New Roman"/>
          <w:sz w:val="24"/>
          <w:szCs w:val="24"/>
        </w:rPr>
        <w:t xml:space="preserve">и др. </w:t>
      </w:r>
    </w:p>
    <w:p w:rsidR="009B3423" w:rsidRDefault="009B3423" w:rsidP="002271B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Состав УМК по Географии России (8 класс) издательского центра «</w:t>
      </w:r>
      <w:r w:rsidR="009844B7">
        <w:rPr>
          <w:rFonts w:ascii="Times New Roman" w:hAnsi="Times New Roman" w:cs="Times New Roman"/>
          <w:sz w:val="24"/>
          <w:szCs w:val="24"/>
        </w:rPr>
        <w:t>ВЕНТАНА-ГРАФ</w:t>
      </w:r>
      <w:r>
        <w:rPr>
          <w:rFonts w:ascii="Times New Roman" w:hAnsi="Times New Roman" w:cs="Times New Roman"/>
          <w:sz w:val="24"/>
          <w:szCs w:val="24"/>
        </w:rPr>
        <w:t>» представлен на схеме</w:t>
      </w:r>
      <w:r w:rsidR="00AE0367">
        <w:rPr>
          <w:rFonts w:ascii="Times New Roman" w:hAnsi="Times New Roman" w:cs="Times New Roman"/>
          <w:sz w:val="24"/>
          <w:szCs w:val="24"/>
        </w:rPr>
        <w:t xml:space="preserve"> 2</w:t>
      </w:r>
      <w:r>
        <w:rPr>
          <w:rFonts w:ascii="Times New Roman" w:hAnsi="Times New Roman" w:cs="Times New Roman"/>
          <w:sz w:val="24"/>
          <w:szCs w:val="24"/>
        </w:rPr>
        <w:t>.</w:t>
      </w:r>
    </w:p>
    <w:p w:rsidR="009B3423" w:rsidRDefault="00AE0367"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Схема 2.</w:t>
      </w:r>
    </w:p>
    <w:p w:rsidR="00297837" w:rsidRDefault="0048676C" w:rsidP="002271B9">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lang w:eastAsia="ru-RU"/>
        </w:rPr>
        <w:pict>
          <v:group id="_x0000_s1052" style="position:absolute;left:0;text-align:left;margin-left:7.2pt;margin-top:8.6pt;width:469.5pt;height:99.75pt;z-index:251670528" coordorigin="1845,11025" coordsize="9390,1995">
            <v:shape id="_x0000_s1037" type="#_x0000_t202" style="position:absolute;left:2865;top:11025;width:6360;height:510" strokeweight="1.5pt">
              <v:textbox style="mso-next-textbox:#_x0000_s1037">
                <w:txbxContent>
                  <w:p w:rsidR="009B3423" w:rsidRPr="00290AB0" w:rsidRDefault="009B3423" w:rsidP="009B3423">
                    <w:pPr>
                      <w:jc w:val="center"/>
                      <w:rPr>
                        <w:rFonts w:ascii="Times New Roman" w:hAnsi="Times New Roman" w:cs="Times New Roman"/>
                        <w:b/>
                      </w:rPr>
                    </w:pPr>
                    <w:r w:rsidRPr="00290AB0">
                      <w:rPr>
                        <w:rFonts w:ascii="Times New Roman" w:hAnsi="Times New Roman" w:cs="Times New Roman"/>
                        <w:b/>
                      </w:rPr>
                      <w:t>Состав УМК по Географии России (8 класс)</w:t>
                    </w:r>
                  </w:p>
                </w:txbxContent>
              </v:textbox>
            </v:shape>
            <v:shape id="_x0000_s1046" type="#_x0000_t202" style="position:absolute;left:8565;top:11790;width:2670;height:705">
              <v:textbox style="mso-next-textbox:#_x0000_s1046">
                <w:txbxContent>
                  <w:p w:rsidR="009B3423" w:rsidRPr="00290AB0" w:rsidRDefault="009B3423" w:rsidP="009B3423">
                    <w:pPr>
                      <w:jc w:val="center"/>
                      <w:rPr>
                        <w:rFonts w:ascii="Times New Roman" w:hAnsi="Times New Roman" w:cs="Times New Roman"/>
                      </w:rPr>
                    </w:pPr>
                    <w:r w:rsidRPr="00290AB0">
                      <w:rPr>
                        <w:rFonts w:ascii="Times New Roman" w:hAnsi="Times New Roman" w:cs="Times New Roman"/>
                      </w:rPr>
                      <w:t>Сборник заданий для подготовки к экзаменам</w:t>
                    </w:r>
                  </w:p>
                </w:txbxContent>
              </v:textbox>
            </v:shape>
            <v:shape id="_x0000_s1038" type="#_x0000_t202" style="position:absolute;left:1845;top:12170;width:1530;height:705">
              <v:textbox style="mso-next-textbox:#_x0000_s1038">
                <w:txbxContent>
                  <w:p w:rsidR="009B3423" w:rsidRPr="00290AB0" w:rsidRDefault="009B3423" w:rsidP="009B3423">
                    <w:pPr>
                      <w:spacing w:line="240" w:lineRule="atLeast"/>
                      <w:contextualSpacing/>
                      <w:jc w:val="center"/>
                      <w:rPr>
                        <w:rFonts w:ascii="Times New Roman" w:hAnsi="Times New Roman" w:cs="Times New Roman"/>
                      </w:rPr>
                    </w:pPr>
                    <w:r w:rsidRPr="00290AB0">
                      <w:rPr>
                        <w:rFonts w:ascii="Times New Roman" w:hAnsi="Times New Roman" w:cs="Times New Roman"/>
                      </w:rPr>
                      <w:t>Учебная</w:t>
                    </w:r>
                  </w:p>
                  <w:p w:rsidR="009B3423" w:rsidRPr="00290AB0" w:rsidRDefault="009B3423" w:rsidP="009B3423">
                    <w:pPr>
                      <w:spacing w:line="240" w:lineRule="atLeast"/>
                      <w:contextualSpacing/>
                      <w:jc w:val="center"/>
                      <w:rPr>
                        <w:rFonts w:ascii="Times New Roman" w:hAnsi="Times New Roman" w:cs="Times New Roman"/>
                      </w:rPr>
                    </w:pPr>
                    <w:r w:rsidRPr="00290AB0">
                      <w:rPr>
                        <w:rFonts w:ascii="Times New Roman" w:hAnsi="Times New Roman" w:cs="Times New Roman"/>
                      </w:rPr>
                      <w:t>программа</w:t>
                    </w:r>
                  </w:p>
                </w:txbxContent>
              </v:textbox>
            </v:shape>
            <v:shapetype id="_x0000_t32" coordsize="21600,21600" o:spt="32" o:oned="t" path="m,l21600,21600e" filled="f">
              <v:path arrowok="t" fillok="f" o:connecttype="none"/>
              <o:lock v:ext="edit" shapetype="t"/>
            </v:shapetype>
            <v:shape id="_x0000_s1047" type="#_x0000_t32" style="position:absolute;left:8910;top:11535;width:1;height:255" o:connectortype="straight"/>
            <v:shape id="_x0000_s1045" type="#_x0000_t32" style="position:absolute;left:7560;top:11535;width:1;height:290" o:connectortype="straight"/>
            <v:shape id="_x0000_s1041" type="#_x0000_t202" style="position:absolute;left:6960;top:11825;width:960;height:525">
              <v:textbox style="mso-next-textbox:#_x0000_s1041">
                <w:txbxContent>
                  <w:p w:rsidR="009B3423" w:rsidRPr="00290AB0" w:rsidRDefault="009B3423" w:rsidP="009B3423">
                    <w:pPr>
                      <w:rPr>
                        <w:rFonts w:ascii="Times New Roman" w:hAnsi="Times New Roman" w:cs="Times New Roman"/>
                      </w:rPr>
                    </w:pPr>
                    <w:r w:rsidRPr="00290AB0">
                      <w:rPr>
                        <w:rFonts w:ascii="Times New Roman" w:hAnsi="Times New Roman" w:cs="Times New Roman"/>
                      </w:rPr>
                      <w:t>Атлас</w:t>
                    </w:r>
                  </w:p>
                </w:txbxContent>
              </v:textbox>
            </v:shape>
            <v:shape id="_x0000_s1044" type="#_x0000_t32" style="position:absolute;left:5835;top:11535;width:0;height:290" o:connectortype="straight"/>
            <v:shape id="_x0000_s1042" type="#_x0000_t32" style="position:absolute;left:3135;top:11535;width:0;height:635" o:connectortype="straight"/>
            <v:shape id="_x0000_s1043" type="#_x0000_t32" style="position:absolute;left:4200;top:11535;width:0;height:815" o:connectortype="straight"/>
            <v:shape id="_x0000_s1039" type="#_x0000_t202" style="position:absolute;left:3570;top:12350;width:1155;height:525">
              <v:textbox style="mso-next-textbox:#_x0000_s1039">
                <w:txbxContent>
                  <w:p w:rsidR="009B3423" w:rsidRPr="00290AB0" w:rsidRDefault="009B3423" w:rsidP="009B3423">
                    <w:pPr>
                      <w:rPr>
                        <w:rFonts w:ascii="Times New Roman" w:hAnsi="Times New Roman" w:cs="Times New Roman"/>
                      </w:rPr>
                    </w:pPr>
                    <w:r w:rsidRPr="00290AB0">
                      <w:rPr>
                        <w:rFonts w:ascii="Times New Roman" w:hAnsi="Times New Roman" w:cs="Times New Roman"/>
                      </w:rPr>
                      <w:t>Учебник</w:t>
                    </w:r>
                  </w:p>
                </w:txbxContent>
              </v:textbox>
            </v:shape>
            <v:shape id="_x0000_s1040" type="#_x0000_t202" style="position:absolute;left:4830;top:11825;width:1890;height:525">
              <v:textbox style="mso-next-textbox:#_x0000_s1040">
                <w:txbxContent>
                  <w:p w:rsidR="009B3423" w:rsidRPr="00290AB0" w:rsidRDefault="009B3423" w:rsidP="009B3423">
                    <w:pPr>
                      <w:rPr>
                        <w:rFonts w:ascii="Times New Roman" w:hAnsi="Times New Roman" w:cs="Times New Roman"/>
                      </w:rPr>
                    </w:pPr>
                    <w:r w:rsidRPr="00290AB0">
                      <w:rPr>
                        <w:rFonts w:ascii="Times New Roman" w:hAnsi="Times New Roman" w:cs="Times New Roman"/>
                      </w:rPr>
                      <w:t>Рабочая тетрадь</w:t>
                    </w:r>
                  </w:p>
                </w:txbxContent>
              </v:textbox>
            </v:shape>
            <v:shape id="_x0000_s1048" type="#_x0000_t202" style="position:absolute;left:6585;top:12495;width:1980;height:525">
              <v:textbox style="mso-next-textbox:#_x0000_s1048">
                <w:txbxContent>
                  <w:p w:rsidR="009B3423" w:rsidRPr="00290AB0" w:rsidRDefault="009B3423" w:rsidP="009B3423">
                    <w:pPr>
                      <w:rPr>
                        <w:rFonts w:ascii="Times New Roman" w:hAnsi="Times New Roman" w:cs="Times New Roman"/>
                      </w:rPr>
                    </w:pPr>
                    <w:r w:rsidRPr="00290AB0">
                      <w:rPr>
                        <w:rFonts w:ascii="Times New Roman" w:hAnsi="Times New Roman" w:cs="Times New Roman"/>
                      </w:rPr>
                      <w:t>Контурные карты</w:t>
                    </w:r>
                  </w:p>
                </w:txbxContent>
              </v:textbox>
            </v:shape>
            <v:shape id="_x0000_s1049" type="#_x0000_t32" style="position:absolute;left:8175;top:11535;width:0;height:960" o:connectortype="straight"/>
          </v:group>
        </w:pict>
      </w:r>
    </w:p>
    <w:p w:rsidR="009B3423" w:rsidRDefault="009B3423" w:rsidP="002271B9">
      <w:pPr>
        <w:spacing w:after="0" w:line="240" w:lineRule="auto"/>
        <w:ind w:firstLine="708"/>
        <w:rPr>
          <w:rFonts w:ascii="Times New Roman" w:hAnsi="Times New Roman" w:cs="Times New Roman"/>
          <w:sz w:val="24"/>
          <w:szCs w:val="24"/>
        </w:rPr>
      </w:pPr>
    </w:p>
    <w:p w:rsidR="009B3423" w:rsidRDefault="009B3423" w:rsidP="002271B9">
      <w:pPr>
        <w:spacing w:after="0" w:line="240" w:lineRule="auto"/>
        <w:ind w:firstLine="708"/>
        <w:rPr>
          <w:rFonts w:ascii="Times New Roman" w:hAnsi="Times New Roman" w:cs="Times New Roman"/>
          <w:sz w:val="24"/>
          <w:szCs w:val="24"/>
        </w:rPr>
      </w:pPr>
    </w:p>
    <w:p w:rsidR="009B3423" w:rsidRDefault="009B3423" w:rsidP="002271B9">
      <w:pPr>
        <w:spacing w:after="0" w:line="240" w:lineRule="auto"/>
        <w:ind w:firstLine="708"/>
        <w:rPr>
          <w:rFonts w:ascii="Times New Roman" w:hAnsi="Times New Roman" w:cs="Times New Roman"/>
          <w:sz w:val="24"/>
          <w:szCs w:val="24"/>
        </w:rPr>
      </w:pPr>
    </w:p>
    <w:p w:rsidR="009B3423" w:rsidRDefault="009B3423" w:rsidP="002271B9">
      <w:pPr>
        <w:spacing w:after="0" w:line="240" w:lineRule="auto"/>
        <w:ind w:firstLine="708"/>
        <w:rPr>
          <w:rFonts w:ascii="Times New Roman" w:hAnsi="Times New Roman" w:cs="Times New Roman"/>
          <w:sz w:val="24"/>
          <w:szCs w:val="24"/>
        </w:rPr>
      </w:pPr>
    </w:p>
    <w:p w:rsidR="00FC4103" w:rsidRDefault="00FC4103" w:rsidP="002271B9">
      <w:pPr>
        <w:spacing w:after="0" w:line="240" w:lineRule="auto"/>
        <w:ind w:firstLine="708"/>
        <w:jc w:val="both"/>
        <w:rPr>
          <w:rFonts w:ascii="Times New Roman" w:hAnsi="Times New Roman" w:cs="Times New Roman"/>
          <w:sz w:val="24"/>
          <w:szCs w:val="24"/>
        </w:rPr>
      </w:pPr>
    </w:p>
    <w:p w:rsidR="00FC4103" w:rsidRDefault="00FC4103" w:rsidP="002271B9">
      <w:pPr>
        <w:spacing w:after="0" w:line="240" w:lineRule="auto"/>
        <w:ind w:firstLine="708"/>
        <w:jc w:val="both"/>
        <w:rPr>
          <w:rFonts w:ascii="Times New Roman" w:hAnsi="Times New Roman" w:cs="Times New Roman"/>
          <w:sz w:val="24"/>
          <w:szCs w:val="24"/>
        </w:rPr>
      </w:pPr>
    </w:p>
    <w:p w:rsidR="00FC4103" w:rsidRDefault="00FC4103" w:rsidP="002271B9">
      <w:pPr>
        <w:spacing w:after="0" w:line="240" w:lineRule="auto"/>
        <w:ind w:firstLine="708"/>
        <w:jc w:val="both"/>
        <w:rPr>
          <w:rFonts w:ascii="Times New Roman" w:hAnsi="Times New Roman" w:cs="Times New Roman"/>
          <w:sz w:val="24"/>
          <w:szCs w:val="24"/>
        </w:rPr>
      </w:pPr>
    </w:p>
    <w:p w:rsidR="009B3423" w:rsidRDefault="00565F74"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Далее составные части УМК будут кратко охарактеризованы. </w:t>
      </w:r>
    </w:p>
    <w:p w:rsidR="00565F74" w:rsidRDefault="00565F74"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Всей линии учебников </w:t>
      </w:r>
      <w:r w:rsidR="00B06A9E">
        <w:rPr>
          <w:rFonts w:ascii="Times New Roman" w:hAnsi="Times New Roman" w:cs="Times New Roman"/>
          <w:sz w:val="24"/>
          <w:szCs w:val="24"/>
        </w:rPr>
        <w:t xml:space="preserve">географии для основной школы (5-9клас) </w:t>
      </w:r>
      <w:r>
        <w:rPr>
          <w:rFonts w:ascii="Times New Roman" w:hAnsi="Times New Roman" w:cs="Times New Roman"/>
          <w:sz w:val="24"/>
          <w:szCs w:val="24"/>
        </w:rPr>
        <w:t xml:space="preserve">соответствует единая авторская программа. </w:t>
      </w:r>
      <w:r w:rsidR="00B06A9E">
        <w:rPr>
          <w:rFonts w:ascii="Times New Roman" w:hAnsi="Times New Roman" w:cs="Times New Roman"/>
          <w:sz w:val="24"/>
          <w:szCs w:val="24"/>
        </w:rPr>
        <w:t xml:space="preserve">В её основе находится примерная программа по географии, подготовленная в издательстве «Просвещение». </w:t>
      </w:r>
      <w:r w:rsidR="0020310A">
        <w:rPr>
          <w:rFonts w:ascii="Times New Roman" w:hAnsi="Times New Roman" w:cs="Times New Roman"/>
          <w:sz w:val="24"/>
          <w:szCs w:val="24"/>
        </w:rPr>
        <w:t xml:space="preserve">В свою очередь авторская программа должна является основанием для составления учителем собственной рабочей программы по предмету. Авторская программа включает общую характеристику предмета, описание </w:t>
      </w:r>
      <w:r w:rsidR="0020310A">
        <w:rPr>
          <w:rFonts w:ascii="Times New Roman" w:hAnsi="Times New Roman" w:cs="Times New Roman"/>
          <w:sz w:val="24"/>
          <w:szCs w:val="24"/>
        </w:rPr>
        <w:lastRenderedPageBreak/>
        <w:t>целей и задач</w:t>
      </w:r>
      <w:r w:rsidR="003341D0">
        <w:rPr>
          <w:rFonts w:ascii="Times New Roman" w:hAnsi="Times New Roman" w:cs="Times New Roman"/>
          <w:sz w:val="24"/>
          <w:szCs w:val="24"/>
        </w:rPr>
        <w:t xml:space="preserve"> и результатов обучения, </w:t>
      </w:r>
      <w:r w:rsidR="0020310A">
        <w:rPr>
          <w:rFonts w:ascii="Times New Roman" w:hAnsi="Times New Roman" w:cs="Times New Roman"/>
          <w:sz w:val="24"/>
          <w:szCs w:val="24"/>
        </w:rPr>
        <w:t>места курса в базисном учебном плане</w:t>
      </w:r>
      <w:r w:rsidR="003341D0">
        <w:rPr>
          <w:rFonts w:ascii="Times New Roman" w:hAnsi="Times New Roman" w:cs="Times New Roman"/>
          <w:sz w:val="24"/>
          <w:szCs w:val="24"/>
        </w:rPr>
        <w:t>, тематическое планирование</w:t>
      </w:r>
      <w:r w:rsidR="0020310A">
        <w:rPr>
          <w:rFonts w:ascii="Times New Roman" w:hAnsi="Times New Roman" w:cs="Times New Roman"/>
          <w:sz w:val="24"/>
          <w:szCs w:val="24"/>
        </w:rPr>
        <w:t>.</w:t>
      </w:r>
    </w:p>
    <w:p w:rsidR="0020310A" w:rsidRDefault="0020310A"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рассматриваемой авторской программе в качестве основной цели школьного географического образования декларируется «</w:t>
      </w:r>
      <w:r w:rsidRPr="00C70EF5">
        <w:rPr>
          <w:rFonts w:ascii="Times New Roman" w:hAnsi="Times New Roman" w:cs="Times New Roman"/>
          <w:i/>
          <w:sz w:val="24"/>
          <w:szCs w:val="24"/>
        </w:rPr>
        <w:t>познание</w:t>
      </w:r>
      <w:r>
        <w:rPr>
          <w:rFonts w:ascii="Times New Roman" w:hAnsi="Times New Roman" w:cs="Times New Roman"/>
          <w:i/>
          <w:sz w:val="24"/>
          <w:szCs w:val="24"/>
        </w:rPr>
        <w:t xml:space="preserve"> </w:t>
      </w:r>
      <w:r>
        <w:rPr>
          <w:rFonts w:ascii="Times New Roman" w:hAnsi="Times New Roman" w:cs="Times New Roman"/>
          <w:sz w:val="24"/>
          <w:szCs w:val="24"/>
        </w:rPr>
        <w:t xml:space="preserve">многообразия современного географического пространства, что обеспечивает возможность </w:t>
      </w:r>
      <w:r w:rsidRPr="000E477A">
        <w:rPr>
          <w:rFonts w:ascii="Times New Roman" w:hAnsi="Times New Roman" w:cs="Times New Roman"/>
          <w:i/>
          <w:sz w:val="24"/>
          <w:szCs w:val="24"/>
        </w:rPr>
        <w:t>ориентироваться в мире</w:t>
      </w:r>
      <w:r>
        <w:rPr>
          <w:rFonts w:ascii="Times New Roman" w:hAnsi="Times New Roman" w:cs="Times New Roman"/>
          <w:sz w:val="24"/>
          <w:szCs w:val="24"/>
        </w:rPr>
        <w:t xml:space="preserve">, представляя его географическую картину, а кроме того формирование у учащихся умения </w:t>
      </w:r>
      <w:r w:rsidRPr="000E477A">
        <w:rPr>
          <w:rFonts w:ascii="Times New Roman" w:hAnsi="Times New Roman" w:cs="Times New Roman"/>
          <w:i/>
          <w:sz w:val="24"/>
          <w:szCs w:val="24"/>
        </w:rPr>
        <w:t>использовать географические знания и умения в повседневной жизни</w:t>
      </w:r>
      <w:r>
        <w:rPr>
          <w:rFonts w:ascii="Times New Roman" w:hAnsi="Times New Roman" w:cs="Times New Roman"/>
          <w:sz w:val="24"/>
          <w:szCs w:val="24"/>
        </w:rPr>
        <w:t xml:space="preserve"> для объяснения, оценки и прогнозирования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а также экологически грамотного поведения в окружающей среде».</w:t>
      </w:r>
    </w:p>
    <w:p w:rsidR="003341D0" w:rsidRDefault="003341D0" w:rsidP="002271B9">
      <w:pPr>
        <w:spacing w:after="0" w:line="240" w:lineRule="auto"/>
        <w:ind w:firstLine="708"/>
        <w:jc w:val="both"/>
        <w:rPr>
          <w:rFonts w:ascii="Times New Roman" w:hAnsi="Times New Roman" w:cs="Times New Roman"/>
          <w:sz w:val="24"/>
          <w:szCs w:val="24"/>
        </w:rPr>
      </w:pPr>
      <w:r w:rsidRPr="001B4EA0">
        <w:rPr>
          <w:rFonts w:ascii="Times New Roman" w:hAnsi="Times New Roman" w:cs="Times New Roman"/>
          <w:sz w:val="24"/>
          <w:szCs w:val="24"/>
        </w:rPr>
        <w:t xml:space="preserve">Согласно ФГОС ООО к основным результатам обучения относятся </w:t>
      </w:r>
      <w:r w:rsidRPr="001B4EA0">
        <w:rPr>
          <w:rFonts w:ascii="Times New Roman" w:hAnsi="Times New Roman" w:cs="Times New Roman"/>
          <w:i/>
          <w:sz w:val="24"/>
          <w:szCs w:val="24"/>
        </w:rPr>
        <w:t>личностные, метапредметные и предметные</w:t>
      </w:r>
      <w:r w:rsidRPr="001B4EA0">
        <w:rPr>
          <w:rFonts w:ascii="Times New Roman" w:hAnsi="Times New Roman" w:cs="Times New Roman"/>
          <w:sz w:val="24"/>
          <w:szCs w:val="24"/>
        </w:rPr>
        <w:t xml:space="preserve"> результаты. Первые две группы результатов обучения сформулированы применительно ко всему курсу; предметные – к крупным темам и разделам. Они представлены в таблице следующего вида:</w:t>
      </w:r>
    </w:p>
    <w:p w:rsidR="00AE0367" w:rsidRPr="001B4EA0" w:rsidRDefault="00AE0367"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tblPr>
      <w:tblGrid>
        <w:gridCol w:w="4785"/>
        <w:gridCol w:w="4786"/>
      </w:tblGrid>
      <w:tr w:rsidR="003341D0" w:rsidRPr="001B4EA0" w:rsidTr="003341D0">
        <w:tc>
          <w:tcPr>
            <w:tcW w:w="4785" w:type="dxa"/>
          </w:tcPr>
          <w:p w:rsidR="003341D0" w:rsidRPr="001B4EA0" w:rsidRDefault="003341D0" w:rsidP="002271B9">
            <w:pPr>
              <w:jc w:val="both"/>
              <w:rPr>
                <w:rFonts w:ascii="Times New Roman" w:hAnsi="Times New Roman" w:cs="Times New Roman"/>
                <w:b/>
                <w:sz w:val="24"/>
                <w:szCs w:val="24"/>
              </w:rPr>
            </w:pPr>
            <w:r w:rsidRPr="001B4EA0">
              <w:rPr>
                <w:rFonts w:ascii="Times New Roman" w:hAnsi="Times New Roman" w:cs="Times New Roman"/>
                <w:b/>
                <w:sz w:val="24"/>
                <w:szCs w:val="24"/>
              </w:rPr>
              <w:t>Содержание</w:t>
            </w:r>
            <w:r w:rsidR="00153AA5" w:rsidRPr="001B4EA0">
              <w:rPr>
                <w:rFonts w:ascii="Times New Roman" w:hAnsi="Times New Roman" w:cs="Times New Roman"/>
                <w:b/>
                <w:sz w:val="24"/>
                <w:szCs w:val="24"/>
              </w:rPr>
              <w:t xml:space="preserve"> раздела (темы)</w:t>
            </w:r>
          </w:p>
        </w:tc>
        <w:tc>
          <w:tcPr>
            <w:tcW w:w="4786" w:type="dxa"/>
          </w:tcPr>
          <w:p w:rsidR="003341D0" w:rsidRPr="001B4EA0" w:rsidRDefault="00153AA5" w:rsidP="002271B9">
            <w:pPr>
              <w:jc w:val="both"/>
              <w:rPr>
                <w:rFonts w:ascii="Times New Roman" w:hAnsi="Times New Roman" w:cs="Times New Roman"/>
                <w:b/>
                <w:sz w:val="24"/>
                <w:szCs w:val="24"/>
              </w:rPr>
            </w:pPr>
            <w:r w:rsidRPr="001B4EA0">
              <w:rPr>
                <w:rFonts w:ascii="Times New Roman" w:hAnsi="Times New Roman" w:cs="Times New Roman"/>
                <w:b/>
                <w:sz w:val="24"/>
                <w:szCs w:val="24"/>
              </w:rPr>
              <w:t>Планируемые п</w:t>
            </w:r>
            <w:r w:rsidR="003341D0" w:rsidRPr="001B4EA0">
              <w:rPr>
                <w:rFonts w:ascii="Times New Roman" w:hAnsi="Times New Roman" w:cs="Times New Roman"/>
                <w:b/>
                <w:sz w:val="24"/>
                <w:szCs w:val="24"/>
              </w:rPr>
              <w:t>редметные результаты</w:t>
            </w:r>
          </w:p>
        </w:tc>
      </w:tr>
      <w:tr w:rsidR="00290AB0" w:rsidRPr="001B4EA0" w:rsidTr="003341D0">
        <w:tc>
          <w:tcPr>
            <w:tcW w:w="4785" w:type="dxa"/>
          </w:tcPr>
          <w:p w:rsidR="00290AB0" w:rsidRPr="001B4EA0" w:rsidRDefault="00290AB0" w:rsidP="002271B9">
            <w:pPr>
              <w:jc w:val="both"/>
              <w:rPr>
                <w:rFonts w:ascii="Times New Roman" w:hAnsi="Times New Roman" w:cs="Times New Roman"/>
                <w:b/>
                <w:sz w:val="24"/>
                <w:szCs w:val="24"/>
              </w:rPr>
            </w:pPr>
          </w:p>
        </w:tc>
        <w:tc>
          <w:tcPr>
            <w:tcW w:w="4786" w:type="dxa"/>
          </w:tcPr>
          <w:p w:rsidR="00290AB0" w:rsidRPr="001B4EA0" w:rsidRDefault="00290AB0" w:rsidP="002271B9">
            <w:pPr>
              <w:jc w:val="both"/>
              <w:rPr>
                <w:rFonts w:ascii="Times New Roman" w:hAnsi="Times New Roman" w:cs="Times New Roman"/>
                <w:b/>
                <w:sz w:val="24"/>
                <w:szCs w:val="24"/>
              </w:rPr>
            </w:pPr>
          </w:p>
        </w:tc>
      </w:tr>
    </w:tbl>
    <w:p w:rsidR="001B4EA0" w:rsidRDefault="001B4EA0" w:rsidP="002271B9">
      <w:pPr>
        <w:spacing w:after="0" w:line="240" w:lineRule="auto"/>
        <w:ind w:firstLine="708"/>
        <w:jc w:val="both"/>
        <w:rPr>
          <w:rFonts w:ascii="Times New Roman" w:hAnsi="Times New Roman" w:cs="Times New Roman"/>
          <w:sz w:val="24"/>
          <w:szCs w:val="24"/>
        </w:rPr>
      </w:pPr>
    </w:p>
    <w:p w:rsidR="003341D0" w:rsidRPr="001B4EA0" w:rsidRDefault="003341D0" w:rsidP="002271B9">
      <w:pPr>
        <w:spacing w:after="0" w:line="240" w:lineRule="auto"/>
        <w:ind w:firstLine="709"/>
        <w:contextualSpacing/>
        <w:jc w:val="both"/>
        <w:rPr>
          <w:rFonts w:ascii="Times New Roman" w:hAnsi="Times New Roman" w:cs="Times New Roman"/>
          <w:sz w:val="24"/>
          <w:szCs w:val="24"/>
        </w:rPr>
      </w:pPr>
      <w:r w:rsidRPr="001B4EA0">
        <w:rPr>
          <w:rFonts w:ascii="Times New Roman" w:hAnsi="Times New Roman" w:cs="Times New Roman"/>
          <w:sz w:val="24"/>
          <w:szCs w:val="24"/>
        </w:rPr>
        <w:t>Таким образом, учитель, приступая к изучению данного раздела, или темы, может сразу увидеть и проанализировать</w:t>
      </w:r>
      <w:r w:rsidR="00153AA5" w:rsidRPr="001B4EA0">
        <w:rPr>
          <w:rFonts w:ascii="Times New Roman" w:hAnsi="Times New Roman" w:cs="Times New Roman"/>
          <w:sz w:val="24"/>
          <w:szCs w:val="24"/>
        </w:rPr>
        <w:t xml:space="preserve"> элементы содержания, которые он должен изучить, и перечень предметных результатов, к достижению которых, он должен стремится. Все предметные результаты сформулированы в </w:t>
      </w:r>
      <w:r w:rsidR="00153AA5" w:rsidRPr="001B4EA0">
        <w:rPr>
          <w:rFonts w:ascii="Times New Roman" w:hAnsi="Times New Roman" w:cs="Times New Roman"/>
          <w:i/>
          <w:sz w:val="24"/>
          <w:szCs w:val="24"/>
        </w:rPr>
        <w:t>проверяемом виде</w:t>
      </w:r>
      <w:r w:rsidR="00153AA5" w:rsidRPr="001B4EA0">
        <w:rPr>
          <w:rFonts w:ascii="Times New Roman" w:hAnsi="Times New Roman" w:cs="Times New Roman"/>
          <w:sz w:val="24"/>
          <w:szCs w:val="24"/>
        </w:rPr>
        <w:t>, и включают в себя следующие требования: «знать»; «уметь»; «использовать приобретённые знания и умения в практической деятельности и повседневной жизни» (предметная компетентность)</w:t>
      </w:r>
      <w:r w:rsidR="00E52FA6" w:rsidRPr="001B4EA0">
        <w:rPr>
          <w:rFonts w:ascii="Times New Roman" w:hAnsi="Times New Roman" w:cs="Times New Roman"/>
          <w:sz w:val="24"/>
          <w:szCs w:val="24"/>
        </w:rPr>
        <w:t>.</w:t>
      </w:r>
    </w:p>
    <w:p w:rsidR="00E52FA6" w:rsidRDefault="00E52FA6" w:rsidP="002271B9">
      <w:pPr>
        <w:spacing w:after="0" w:line="240" w:lineRule="auto"/>
        <w:ind w:firstLine="709"/>
        <w:contextualSpacing/>
        <w:jc w:val="both"/>
        <w:rPr>
          <w:rFonts w:ascii="Times New Roman" w:hAnsi="Times New Roman" w:cs="Times New Roman"/>
          <w:sz w:val="24"/>
          <w:szCs w:val="24"/>
        </w:rPr>
      </w:pPr>
      <w:r w:rsidRPr="001B4EA0">
        <w:rPr>
          <w:rFonts w:ascii="Times New Roman" w:hAnsi="Times New Roman" w:cs="Times New Roman"/>
          <w:sz w:val="24"/>
          <w:szCs w:val="24"/>
        </w:rPr>
        <w:t>Значительную часть примерной программы, занимает тематическое планирование. Согласно примерной программе оно должно иметь следующую форму.</w:t>
      </w:r>
    </w:p>
    <w:p w:rsidR="00AE0367" w:rsidRPr="001B4EA0" w:rsidRDefault="00AE0367" w:rsidP="002271B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0" w:type="auto"/>
        <w:tblLook w:val="04A0"/>
      </w:tblPr>
      <w:tblGrid>
        <w:gridCol w:w="2802"/>
        <w:gridCol w:w="2409"/>
        <w:gridCol w:w="4360"/>
      </w:tblGrid>
      <w:tr w:rsidR="00E52FA6" w:rsidTr="00E52FA6">
        <w:tc>
          <w:tcPr>
            <w:tcW w:w="2802" w:type="dxa"/>
          </w:tcPr>
          <w:p w:rsidR="00E52FA6" w:rsidRPr="00E52FA6" w:rsidRDefault="00E52FA6" w:rsidP="002271B9">
            <w:pPr>
              <w:jc w:val="both"/>
              <w:rPr>
                <w:rFonts w:ascii="Times New Roman" w:hAnsi="Times New Roman" w:cs="Times New Roman"/>
                <w:b/>
              </w:rPr>
            </w:pPr>
            <w:r w:rsidRPr="00E52FA6">
              <w:rPr>
                <w:rFonts w:ascii="Times New Roman" w:hAnsi="Times New Roman" w:cs="Times New Roman"/>
                <w:b/>
              </w:rPr>
              <w:t>Темы уроков</w:t>
            </w:r>
          </w:p>
        </w:tc>
        <w:tc>
          <w:tcPr>
            <w:tcW w:w="2409" w:type="dxa"/>
          </w:tcPr>
          <w:p w:rsidR="00E52FA6" w:rsidRPr="00E52FA6" w:rsidRDefault="00E52FA6" w:rsidP="002271B9">
            <w:pPr>
              <w:jc w:val="both"/>
              <w:rPr>
                <w:rFonts w:ascii="Times New Roman" w:hAnsi="Times New Roman" w:cs="Times New Roman"/>
                <w:b/>
              </w:rPr>
            </w:pPr>
            <w:r w:rsidRPr="00E52FA6">
              <w:rPr>
                <w:rFonts w:ascii="Times New Roman" w:hAnsi="Times New Roman" w:cs="Times New Roman"/>
                <w:b/>
              </w:rPr>
              <w:t>Содержание</w:t>
            </w:r>
          </w:p>
        </w:tc>
        <w:tc>
          <w:tcPr>
            <w:tcW w:w="4360" w:type="dxa"/>
          </w:tcPr>
          <w:p w:rsidR="00E52FA6" w:rsidRPr="00E52FA6" w:rsidRDefault="00E52FA6" w:rsidP="002271B9">
            <w:pPr>
              <w:jc w:val="both"/>
              <w:rPr>
                <w:rFonts w:ascii="Times New Roman" w:hAnsi="Times New Roman" w:cs="Times New Roman"/>
                <w:b/>
              </w:rPr>
            </w:pPr>
            <w:r w:rsidRPr="00E52FA6">
              <w:rPr>
                <w:rFonts w:ascii="Times New Roman" w:hAnsi="Times New Roman" w:cs="Times New Roman"/>
                <w:b/>
              </w:rPr>
              <w:t>Основные виды деятельности ученика (на уровне учебных действий)</w:t>
            </w:r>
          </w:p>
        </w:tc>
      </w:tr>
      <w:tr w:rsidR="00290AB0" w:rsidTr="00E52FA6">
        <w:tc>
          <w:tcPr>
            <w:tcW w:w="2802" w:type="dxa"/>
          </w:tcPr>
          <w:p w:rsidR="00290AB0" w:rsidRPr="00E52FA6" w:rsidRDefault="00290AB0" w:rsidP="002271B9">
            <w:pPr>
              <w:jc w:val="both"/>
              <w:rPr>
                <w:rFonts w:ascii="Times New Roman" w:hAnsi="Times New Roman" w:cs="Times New Roman"/>
                <w:b/>
              </w:rPr>
            </w:pPr>
          </w:p>
        </w:tc>
        <w:tc>
          <w:tcPr>
            <w:tcW w:w="2409" w:type="dxa"/>
          </w:tcPr>
          <w:p w:rsidR="00290AB0" w:rsidRPr="00E52FA6" w:rsidRDefault="00290AB0" w:rsidP="002271B9">
            <w:pPr>
              <w:jc w:val="both"/>
              <w:rPr>
                <w:rFonts w:ascii="Times New Roman" w:hAnsi="Times New Roman" w:cs="Times New Roman"/>
                <w:b/>
              </w:rPr>
            </w:pPr>
          </w:p>
        </w:tc>
        <w:tc>
          <w:tcPr>
            <w:tcW w:w="4360" w:type="dxa"/>
          </w:tcPr>
          <w:p w:rsidR="00290AB0" w:rsidRPr="00E52FA6" w:rsidRDefault="00290AB0" w:rsidP="002271B9">
            <w:pPr>
              <w:jc w:val="both"/>
              <w:rPr>
                <w:rFonts w:ascii="Times New Roman" w:hAnsi="Times New Roman" w:cs="Times New Roman"/>
                <w:b/>
              </w:rPr>
            </w:pPr>
          </w:p>
        </w:tc>
      </w:tr>
    </w:tbl>
    <w:p w:rsidR="0020310A" w:rsidRDefault="0020310A" w:rsidP="002271B9">
      <w:pPr>
        <w:spacing w:after="0" w:line="240" w:lineRule="auto"/>
        <w:ind w:firstLine="708"/>
        <w:jc w:val="both"/>
        <w:rPr>
          <w:rFonts w:ascii="Times New Roman" w:hAnsi="Times New Roman" w:cs="Times New Roman"/>
        </w:rPr>
      </w:pPr>
    </w:p>
    <w:p w:rsidR="00E52FA6" w:rsidRPr="00847D73" w:rsidRDefault="00E52FA6" w:rsidP="009844B7">
      <w:pPr>
        <w:spacing w:after="0" w:line="240" w:lineRule="auto"/>
        <w:ind w:firstLine="709"/>
        <w:contextualSpacing/>
        <w:jc w:val="both"/>
        <w:rPr>
          <w:rFonts w:ascii="Times New Roman" w:hAnsi="Times New Roman" w:cs="Times New Roman"/>
          <w:sz w:val="24"/>
          <w:szCs w:val="24"/>
        </w:rPr>
      </w:pPr>
      <w:r w:rsidRPr="00847D73">
        <w:rPr>
          <w:rFonts w:ascii="Times New Roman" w:hAnsi="Times New Roman" w:cs="Times New Roman"/>
          <w:sz w:val="24"/>
          <w:szCs w:val="24"/>
        </w:rPr>
        <w:t xml:space="preserve">Принципиальным отличием новой формы тематического планирования является последняя графа, где представлены виды деятельности учащихся, которые они должны осуществить при изучении того, или иного вопроса содержания урока. Таким образом, реализуется деятельностный подход в обучении декларируемый ФГОС. Всего в планировании </w:t>
      </w:r>
      <w:r>
        <w:rPr>
          <w:rFonts w:ascii="Times New Roman" w:hAnsi="Times New Roman" w:cs="Times New Roman"/>
          <w:sz w:val="24"/>
          <w:szCs w:val="24"/>
        </w:rPr>
        <w:t>содержится</w:t>
      </w:r>
      <w:r w:rsidRPr="00847D73">
        <w:rPr>
          <w:rFonts w:ascii="Times New Roman" w:hAnsi="Times New Roman" w:cs="Times New Roman"/>
          <w:sz w:val="24"/>
          <w:szCs w:val="24"/>
        </w:rPr>
        <w:t xml:space="preserve"> несколько десятков разнообразных видов деятельности школьников. Применительно к курсу «География России. 8 класс» перечень учебных действий включает следующие элементы:</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определять;</w:t>
      </w:r>
    </w:p>
    <w:p w:rsidR="00E52FA6"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выявлять (устанавливать)</w:t>
      </w:r>
      <w:r w:rsidRPr="00847D73">
        <w:rPr>
          <w:rStyle w:val="a6"/>
          <w:rFonts w:ascii="Times New Roman" w:hAnsi="Times New Roman" w:cs="Times New Roman"/>
          <w:bCs/>
          <w:iCs/>
          <w:sz w:val="24"/>
          <w:szCs w:val="24"/>
        </w:rPr>
        <w:footnoteReference w:id="1"/>
      </w:r>
      <w:r w:rsidRPr="00847D73">
        <w:rPr>
          <w:rFonts w:ascii="Times New Roman" w:hAnsi="Times New Roman" w:cs="Times New Roman"/>
          <w:bCs/>
          <w:iCs/>
          <w:sz w:val="24"/>
          <w:szCs w:val="24"/>
        </w:rPr>
        <w:t>;</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анализировать;</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объяснять;</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приводить примеры;</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сравнивать и заполнять сравнительные таблицы;</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формулировать выводы;</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характеризовать;</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обсуждать (в том числе презентации, выполненные школьниками)</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дискутировать;</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t>оценивать;</w:t>
      </w:r>
    </w:p>
    <w:p w:rsidR="00E52FA6" w:rsidRPr="00847D73" w:rsidRDefault="00E52FA6" w:rsidP="009844B7">
      <w:pPr>
        <w:numPr>
          <w:ilvl w:val="0"/>
          <w:numId w:val="2"/>
        </w:numPr>
        <w:spacing w:after="0" w:line="240" w:lineRule="auto"/>
        <w:ind w:left="0" w:firstLine="567"/>
        <w:jc w:val="both"/>
        <w:rPr>
          <w:rFonts w:ascii="Times New Roman" w:hAnsi="Times New Roman" w:cs="Times New Roman"/>
          <w:bCs/>
          <w:iCs/>
          <w:sz w:val="24"/>
          <w:szCs w:val="24"/>
        </w:rPr>
      </w:pPr>
      <w:r w:rsidRPr="00847D73">
        <w:rPr>
          <w:rFonts w:ascii="Times New Roman" w:hAnsi="Times New Roman" w:cs="Times New Roman"/>
          <w:bCs/>
          <w:iCs/>
          <w:sz w:val="24"/>
          <w:szCs w:val="24"/>
        </w:rPr>
        <w:lastRenderedPageBreak/>
        <w:t xml:space="preserve">прогнозировать. </w:t>
      </w:r>
    </w:p>
    <w:p w:rsidR="00E52FA6" w:rsidRPr="009844B7" w:rsidRDefault="00E52FA6" w:rsidP="002271B9">
      <w:pPr>
        <w:spacing w:after="0" w:line="240" w:lineRule="auto"/>
        <w:jc w:val="both"/>
        <w:rPr>
          <w:rFonts w:ascii="Times New Roman" w:hAnsi="Times New Roman" w:cs="Times New Roman"/>
          <w:bCs/>
          <w:iCs/>
          <w:sz w:val="24"/>
          <w:szCs w:val="24"/>
        </w:rPr>
      </w:pPr>
      <w:r w:rsidRPr="00847D73">
        <w:rPr>
          <w:rFonts w:ascii="Times New Roman" w:hAnsi="Times New Roman" w:cs="Times New Roman"/>
          <w:bCs/>
          <w:iCs/>
          <w:sz w:val="24"/>
          <w:szCs w:val="24"/>
        </w:rPr>
        <w:tab/>
        <w:t xml:space="preserve">Очевидно, что перечисленные </w:t>
      </w:r>
      <w:r w:rsidRPr="009844B7">
        <w:rPr>
          <w:rFonts w:ascii="Times New Roman" w:hAnsi="Times New Roman" w:cs="Times New Roman"/>
          <w:bCs/>
          <w:iCs/>
          <w:sz w:val="24"/>
          <w:szCs w:val="24"/>
        </w:rPr>
        <w:t xml:space="preserve">виды учебных действий, представлены в планировании с неодинаковой частотой. Наиболее распространенными из них являются первые четыре. При этом, как правило, указывается </w:t>
      </w:r>
      <w:r w:rsidRPr="009844B7">
        <w:rPr>
          <w:rFonts w:ascii="Times New Roman" w:hAnsi="Times New Roman" w:cs="Times New Roman"/>
          <w:bCs/>
          <w:i/>
          <w:iCs/>
          <w:sz w:val="24"/>
          <w:szCs w:val="24"/>
        </w:rPr>
        <w:t>источник информации</w:t>
      </w:r>
      <w:r w:rsidRPr="009844B7">
        <w:rPr>
          <w:rFonts w:ascii="Times New Roman" w:hAnsi="Times New Roman" w:cs="Times New Roman"/>
          <w:bCs/>
          <w:iCs/>
          <w:sz w:val="24"/>
          <w:szCs w:val="24"/>
        </w:rPr>
        <w:t>, на основании которого учащиеся должны что-то определять, выявлять (устанавливать), объяснять. В этом качестве может быть использовано и объяснение учителя, которое школьники должны выслушать</w:t>
      </w:r>
      <w:r w:rsidRPr="009844B7">
        <w:rPr>
          <w:rStyle w:val="a6"/>
          <w:rFonts w:ascii="Times New Roman" w:hAnsi="Times New Roman" w:cs="Times New Roman"/>
          <w:bCs/>
          <w:iCs/>
          <w:sz w:val="24"/>
          <w:szCs w:val="24"/>
        </w:rPr>
        <w:footnoteReference w:id="2"/>
      </w:r>
      <w:r w:rsidRPr="009844B7">
        <w:rPr>
          <w:rFonts w:ascii="Times New Roman" w:hAnsi="Times New Roman" w:cs="Times New Roman"/>
          <w:bCs/>
          <w:iCs/>
          <w:sz w:val="24"/>
          <w:szCs w:val="24"/>
        </w:rPr>
        <w:t xml:space="preserve">, текст,  иллюстративный </w:t>
      </w:r>
      <w:r w:rsidR="00A42058">
        <w:rPr>
          <w:rFonts w:ascii="Times New Roman" w:hAnsi="Times New Roman" w:cs="Times New Roman"/>
          <w:bCs/>
          <w:iCs/>
          <w:sz w:val="24"/>
          <w:szCs w:val="24"/>
        </w:rPr>
        <w:t>(</w:t>
      </w:r>
      <w:r w:rsidRPr="009844B7">
        <w:rPr>
          <w:rFonts w:ascii="Times New Roman" w:hAnsi="Times New Roman" w:cs="Times New Roman"/>
          <w:bCs/>
          <w:iCs/>
          <w:sz w:val="24"/>
          <w:szCs w:val="24"/>
        </w:rPr>
        <w:t>в том числе статистический) материал учебника, и, конечно же, географическая карта.</w:t>
      </w:r>
    </w:p>
    <w:p w:rsidR="00AF4EDD" w:rsidRPr="001B4EA0" w:rsidRDefault="00AF4EDD" w:rsidP="002271B9">
      <w:pPr>
        <w:spacing w:after="0" w:line="240" w:lineRule="auto"/>
        <w:ind w:firstLine="709"/>
        <w:contextualSpacing/>
        <w:jc w:val="both"/>
        <w:rPr>
          <w:rFonts w:ascii="Times New Roman" w:hAnsi="Times New Roman" w:cs="Times New Roman"/>
          <w:sz w:val="24"/>
          <w:szCs w:val="24"/>
        </w:rPr>
      </w:pPr>
      <w:r w:rsidRPr="001B4EA0">
        <w:rPr>
          <w:rFonts w:ascii="Times New Roman" w:hAnsi="Times New Roman" w:cs="Times New Roman"/>
          <w:sz w:val="24"/>
          <w:szCs w:val="24"/>
        </w:rPr>
        <w:t xml:space="preserve">Центральным звеном УМК является учебник. В соответствие с теорией школьного учебника его главными структурными элементами являются </w:t>
      </w:r>
      <w:r w:rsidRPr="001B4EA0">
        <w:rPr>
          <w:rFonts w:ascii="Times New Roman" w:hAnsi="Times New Roman" w:cs="Times New Roman"/>
          <w:i/>
          <w:sz w:val="24"/>
          <w:szCs w:val="24"/>
        </w:rPr>
        <w:t>учебный текст</w:t>
      </w:r>
      <w:r w:rsidRPr="001B4EA0">
        <w:rPr>
          <w:rFonts w:ascii="Times New Roman" w:hAnsi="Times New Roman" w:cs="Times New Roman"/>
          <w:sz w:val="24"/>
          <w:szCs w:val="24"/>
        </w:rPr>
        <w:t xml:space="preserve"> и </w:t>
      </w:r>
      <w:proofErr w:type="spellStart"/>
      <w:r w:rsidRPr="001B4EA0">
        <w:rPr>
          <w:rFonts w:ascii="Times New Roman" w:hAnsi="Times New Roman" w:cs="Times New Roman"/>
          <w:i/>
          <w:sz w:val="24"/>
          <w:szCs w:val="24"/>
        </w:rPr>
        <w:t>внетекстовые</w:t>
      </w:r>
      <w:proofErr w:type="spellEnd"/>
      <w:r w:rsidRPr="001B4EA0">
        <w:rPr>
          <w:rFonts w:ascii="Times New Roman" w:hAnsi="Times New Roman" w:cs="Times New Roman"/>
          <w:i/>
          <w:sz w:val="24"/>
          <w:szCs w:val="24"/>
        </w:rPr>
        <w:t xml:space="preserve"> компоненты</w:t>
      </w:r>
      <w:r w:rsidRPr="001B4EA0">
        <w:rPr>
          <w:rFonts w:ascii="Times New Roman" w:hAnsi="Times New Roman" w:cs="Times New Roman"/>
          <w:sz w:val="24"/>
          <w:szCs w:val="24"/>
        </w:rPr>
        <w:t xml:space="preserve">. Последние включают иллюстративный материал и дидактический аппарат, то есть систему вопросов и заданий для учащихся. </w:t>
      </w:r>
    </w:p>
    <w:p w:rsidR="00443722" w:rsidRPr="009844B7" w:rsidRDefault="00915ACA" w:rsidP="002271B9">
      <w:pPr>
        <w:spacing w:after="0" w:line="240" w:lineRule="auto"/>
        <w:ind w:firstLine="709"/>
        <w:contextualSpacing/>
        <w:jc w:val="both"/>
        <w:rPr>
          <w:rFonts w:ascii="Times New Roman" w:hAnsi="Times New Roman" w:cs="Times New Roman"/>
          <w:sz w:val="24"/>
          <w:szCs w:val="24"/>
        </w:rPr>
      </w:pPr>
      <w:r w:rsidRPr="001B4EA0">
        <w:rPr>
          <w:rFonts w:ascii="Times New Roman" w:hAnsi="Times New Roman" w:cs="Times New Roman"/>
          <w:sz w:val="24"/>
          <w:szCs w:val="24"/>
        </w:rPr>
        <w:t xml:space="preserve">Учебный текст написан научным, при этом доступным и понятным учащимся языком. (Об этом свидетельствуют данные анкетирования учителей, уже использовавших учебник). Помимо основного, имеется дополнительный текст на «зелёных плашках». Он содержит интересные описания и факты. Существенно облегчает понимание, а значит и усвоение учебного текста наличие </w:t>
      </w:r>
      <w:r w:rsidRPr="001B4EA0">
        <w:rPr>
          <w:rFonts w:ascii="Times New Roman" w:hAnsi="Times New Roman" w:cs="Times New Roman"/>
          <w:i/>
          <w:sz w:val="24"/>
          <w:szCs w:val="24"/>
        </w:rPr>
        <w:t>текстовых схем</w:t>
      </w:r>
      <w:r w:rsidRPr="001B4EA0">
        <w:rPr>
          <w:rFonts w:ascii="Times New Roman" w:hAnsi="Times New Roman" w:cs="Times New Roman"/>
          <w:sz w:val="24"/>
          <w:szCs w:val="24"/>
        </w:rPr>
        <w:t>.  Всего их в учебнике – 85. Кроме них, иллюстративный материал учебника включает более 40 различных карт и картосхем, более 100 фотографий и рисунков</w:t>
      </w:r>
      <w:r w:rsidR="00E93CA5" w:rsidRPr="001B4EA0">
        <w:rPr>
          <w:rFonts w:ascii="Times New Roman" w:hAnsi="Times New Roman" w:cs="Times New Roman"/>
          <w:sz w:val="24"/>
          <w:szCs w:val="24"/>
        </w:rPr>
        <w:t>, 17 графиков и диаграмм, 16 таблиц. Богатство и разнообразие иллюстративного материала способствует реализации деятельностного подхода, причём как на уроке, так и при выполнении учащимися домашних заданий.</w:t>
      </w:r>
      <w:r w:rsidR="005F5CCE" w:rsidRPr="001B4EA0">
        <w:rPr>
          <w:rFonts w:ascii="Times New Roman" w:hAnsi="Times New Roman" w:cs="Times New Roman"/>
          <w:sz w:val="24"/>
          <w:szCs w:val="24"/>
        </w:rPr>
        <w:t xml:space="preserve"> Материал каждого параграфа урока заканчивается рубрикой «</w:t>
      </w:r>
      <w:r w:rsidR="005F5CCE" w:rsidRPr="001B4EA0">
        <w:rPr>
          <w:rFonts w:ascii="Times New Roman" w:hAnsi="Times New Roman" w:cs="Times New Roman"/>
          <w:i/>
          <w:sz w:val="24"/>
          <w:szCs w:val="24"/>
        </w:rPr>
        <w:t>Подведём итоги</w:t>
      </w:r>
      <w:r w:rsidR="005F5CCE" w:rsidRPr="009844B7">
        <w:rPr>
          <w:rFonts w:ascii="Times New Roman" w:hAnsi="Times New Roman" w:cs="Times New Roman"/>
          <w:sz w:val="24"/>
          <w:szCs w:val="24"/>
        </w:rPr>
        <w:t>», где в виде тезисов обобщается главное научное содержание данного урока.</w:t>
      </w:r>
    </w:p>
    <w:p w:rsidR="00443722" w:rsidRPr="009844B7" w:rsidRDefault="00915ACA" w:rsidP="002271B9">
      <w:pPr>
        <w:spacing w:after="0" w:line="240" w:lineRule="auto"/>
        <w:jc w:val="both"/>
        <w:rPr>
          <w:rFonts w:ascii="Times New Roman" w:hAnsi="Times New Roman" w:cs="Times New Roman"/>
          <w:sz w:val="24"/>
          <w:szCs w:val="24"/>
        </w:rPr>
      </w:pPr>
      <w:r w:rsidRPr="009844B7">
        <w:rPr>
          <w:rFonts w:ascii="Times New Roman" w:hAnsi="Times New Roman" w:cs="Times New Roman"/>
          <w:sz w:val="24"/>
          <w:szCs w:val="24"/>
        </w:rPr>
        <w:t xml:space="preserve"> </w:t>
      </w:r>
      <w:r w:rsidR="00443722" w:rsidRPr="009844B7">
        <w:rPr>
          <w:rFonts w:ascii="Times New Roman" w:hAnsi="Times New Roman" w:cs="Times New Roman"/>
          <w:sz w:val="24"/>
          <w:szCs w:val="24"/>
        </w:rPr>
        <w:tab/>
        <w:t xml:space="preserve">Дидактический аппарат учебника определила система требований к результатам обучения, декларируемая ФГОС ООО. </w:t>
      </w:r>
      <w:r w:rsidR="00443722" w:rsidRPr="009844B7">
        <w:rPr>
          <w:rFonts w:ascii="Times New Roman" w:hAnsi="Times New Roman" w:cs="Times New Roman"/>
          <w:sz w:val="24"/>
          <w:szCs w:val="24"/>
        </w:rPr>
        <w:tab/>
        <w:t>Дидактический аппарат большинства современных учебников характеризуется наличием вопросов и заданий перед основным текстом, внутри текста, после текста, а также после изучения темы, или раздела. В рассматриваемом учебнике задания внутри текста отсутствуют, однако значительным разнообразием отличаются вопросы и задания после текста параграфа, а также после темы. Их возможно сгруппировать следующим образом:</w:t>
      </w:r>
    </w:p>
    <w:p w:rsidR="00443722" w:rsidRPr="00BA7FD5" w:rsidRDefault="00443722" w:rsidP="002271B9">
      <w:pPr>
        <w:spacing w:after="0" w:line="240" w:lineRule="auto"/>
        <w:contextualSpacing/>
        <w:jc w:val="both"/>
        <w:rPr>
          <w:rFonts w:ascii="Times New Roman" w:hAnsi="Times New Roman" w:cs="Times New Roman"/>
          <w:sz w:val="24"/>
          <w:szCs w:val="24"/>
        </w:rPr>
      </w:pPr>
      <w:r>
        <w:rPr>
          <w:rFonts w:ascii="Times New Roman" w:hAnsi="Times New Roman" w:cs="Times New Roman"/>
        </w:rPr>
        <w:tab/>
      </w:r>
      <w:r w:rsidRPr="00BA7FD5">
        <w:rPr>
          <w:rFonts w:ascii="Times New Roman" w:hAnsi="Times New Roman" w:cs="Times New Roman"/>
          <w:sz w:val="24"/>
          <w:szCs w:val="24"/>
        </w:rPr>
        <w:t>- углубление, конкретизация и преобразование информации, изложенной в тексте учебника: (приведите примеры…, объясните причины…, и др.);</w:t>
      </w:r>
    </w:p>
    <w:p w:rsidR="00443722" w:rsidRPr="00BA7FD5" w:rsidRDefault="00443722" w:rsidP="002271B9">
      <w:pPr>
        <w:spacing w:after="0" w:line="240" w:lineRule="auto"/>
        <w:contextualSpacing/>
        <w:jc w:val="both"/>
        <w:rPr>
          <w:rFonts w:ascii="Times New Roman" w:hAnsi="Times New Roman" w:cs="Times New Roman"/>
          <w:sz w:val="24"/>
          <w:szCs w:val="24"/>
        </w:rPr>
      </w:pPr>
      <w:r w:rsidRPr="00BA7FD5">
        <w:rPr>
          <w:rFonts w:ascii="Times New Roman" w:hAnsi="Times New Roman" w:cs="Times New Roman"/>
          <w:sz w:val="24"/>
          <w:szCs w:val="24"/>
        </w:rPr>
        <w:tab/>
        <w:t>- задания, развивающие умения работать с тематическими картами и иными источниками географической информации (используя карту, … определите…, проанализируйте данные таблицы… и сформулируйте выводы и др.);</w:t>
      </w:r>
    </w:p>
    <w:p w:rsidR="00443722" w:rsidRPr="00BA7FD5" w:rsidRDefault="00443722" w:rsidP="002271B9">
      <w:pPr>
        <w:spacing w:after="0" w:line="240" w:lineRule="auto"/>
        <w:contextualSpacing/>
        <w:jc w:val="both"/>
        <w:rPr>
          <w:rFonts w:ascii="Times New Roman" w:hAnsi="Times New Roman" w:cs="Times New Roman"/>
          <w:sz w:val="24"/>
          <w:szCs w:val="24"/>
        </w:rPr>
      </w:pPr>
      <w:r w:rsidRPr="00BA7FD5">
        <w:rPr>
          <w:rFonts w:ascii="Times New Roman" w:hAnsi="Times New Roman" w:cs="Times New Roman"/>
          <w:sz w:val="24"/>
          <w:szCs w:val="24"/>
        </w:rPr>
        <w:tab/>
        <w:t>- вопросы и задания личностного</w:t>
      </w:r>
      <w:r w:rsidR="00A42058">
        <w:rPr>
          <w:rFonts w:ascii="Times New Roman" w:hAnsi="Times New Roman" w:cs="Times New Roman"/>
          <w:sz w:val="24"/>
          <w:szCs w:val="24"/>
        </w:rPr>
        <w:t xml:space="preserve"> </w:t>
      </w:r>
      <w:r w:rsidRPr="00BA7FD5">
        <w:rPr>
          <w:rFonts w:ascii="Times New Roman" w:hAnsi="Times New Roman" w:cs="Times New Roman"/>
          <w:sz w:val="24"/>
          <w:szCs w:val="24"/>
        </w:rPr>
        <w:t>-</w:t>
      </w:r>
      <w:r w:rsidR="00A42058">
        <w:rPr>
          <w:rFonts w:ascii="Times New Roman" w:hAnsi="Times New Roman" w:cs="Times New Roman"/>
          <w:sz w:val="24"/>
          <w:szCs w:val="24"/>
        </w:rPr>
        <w:t xml:space="preserve"> </w:t>
      </w:r>
      <w:r w:rsidR="00A42058" w:rsidRPr="00BA7FD5">
        <w:rPr>
          <w:rFonts w:ascii="Times New Roman" w:hAnsi="Times New Roman" w:cs="Times New Roman"/>
          <w:sz w:val="24"/>
          <w:szCs w:val="24"/>
        </w:rPr>
        <w:t>ориентированного</w:t>
      </w:r>
      <w:r w:rsidRPr="00BA7FD5">
        <w:rPr>
          <w:rFonts w:ascii="Times New Roman" w:hAnsi="Times New Roman" w:cs="Times New Roman"/>
          <w:sz w:val="24"/>
          <w:szCs w:val="24"/>
        </w:rPr>
        <w:t xml:space="preserve">, проблемного и  дискуссионного характера (докажите, что…, обоснуйте собственную точку зрения, </w:t>
      </w:r>
      <w:r w:rsidR="00600471" w:rsidRPr="00BA7FD5">
        <w:rPr>
          <w:rFonts w:ascii="Times New Roman" w:hAnsi="Times New Roman" w:cs="Times New Roman"/>
          <w:sz w:val="24"/>
          <w:szCs w:val="24"/>
        </w:rPr>
        <w:t>согласны ли Вы, что …</w:t>
      </w:r>
      <w:r w:rsidRPr="00BA7FD5">
        <w:rPr>
          <w:rFonts w:ascii="Times New Roman" w:hAnsi="Times New Roman" w:cs="Times New Roman"/>
          <w:sz w:val="24"/>
          <w:szCs w:val="24"/>
        </w:rPr>
        <w:t>и т.д</w:t>
      </w:r>
      <w:r w:rsidR="00600471" w:rsidRPr="00BA7FD5">
        <w:rPr>
          <w:rFonts w:ascii="Times New Roman" w:hAnsi="Times New Roman" w:cs="Times New Roman"/>
          <w:sz w:val="24"/>
          <w:szCs w:val="24"/>
        </w:rPr>
        <w:t>.</w:t>
      </w:r>
      <w:r w:rsidRPr="00BA7FD5">
        <w:rPr>
          <w:rFonts w:ascii="Times New Roman" w:hAnsi="Times New Roman" w:cs="Times New Roman"/>
          <w:sz w:val="24"/>
          <w:szCs w:val="24"/>
        </w:rPr>
        <w:t>)</w:t>
      </w:r>
    </w:p>
    <w:p w:rsidR="00443722" w:rsidRPr="00BA7FD5" w:rsidRDefault="00443722" w:rsidP="002271B9">
      <w:pPr>
        <w:spacing w:after="0" w:line="240" w:lineRule="auto"/>
        <w:contextualSpacing/>
        <w:jc w:val="both"/>
        <w:rPr>
          <w:rFonts w:ascii="Times New Roman" w:hAnsi="Times New Roman" w:cs="Times New Roman"/>
          <w:sz w:val="24"/>
          <w:szCs w:val="24"/>
        </w:rPr>
      </w:pPr>
      <w:r w:rsidRPr="00BA7FD5">
        <w:rPr>
          <w:rFonts w:ascii="Times New Roman" w:hAnsi="Times New Roman" w:cs="Times New Roman"/>
          <w:sz w:val="24"/>
          <w:szCs w:val="24"/>
        </w:rPr>
        <w:tab/>
        <w:t>- вопросы и задания краеведческого характера, содержание которых, ориентировано на выявление тех, или иных особенностей региона проживания;</w:t>
      </w:r>
    </w:p>
    <w:p w:rsidR="005F5CCE" w:rsidRPr="009844B7" w:rsidRDefault="00443722" w:rsidP="002271B9">
      <w:pPr>
        <w:spacing w:after="0" w:line="240" w:lineRule="auto"/>
        <w:ind w:firstLine="360"/>
        <w:jc w:val="both"/>
        <w:rPr>
          <w:rFonts w:ascii="Times New Roman" w:hAnsi="Times New Roman" w:cs="Times New Roman"/>
          <w:sz w:val="24"/>
          <w:szCs w:val="24"/>
        </w:rPr>
      </w:pPr>
      <w:r w:rsidRPr="00BA7FD5">
        <w:rPr>
          <w:rFonts w:ascii="Times New Roman" w:hAnsi="Times New Roman" w:cs="Times New Roman"/>
          <w:sz w:val="24"/>
          <w:szCs w:val="24"/>
        </w:rPr>
        <w:t xml:space="preserve">- вопросы и задания </w:t>
      </w:r>
      <w:proofErr w:type="spellStart"/>
      <w:r w:rsidRPr="00BA7FD5">
        <w:rPr>
          <w:rFonts w:ascii="Times New Roman" w:hAnsi="Times New Roman" w:cs="Times New Roman"/>
          <w:sz w:val="24"/>
          <w:szCs w:val="24"/>
        </w:rPr>
        <w:t>межпредметного</w:t>
      </w:r>
      <w:proofErr w:type="spellEnd"/>
      <w:r w:rsidRPr="00BA7FD5">
        <w:rPr>
          <w:rFonts w:ascii="Times New Roman" w:hAnsi="Times New Roman" w:cs="Times New Roman"/>
          <w:sz w:val="24"/>
          <w:szCs w:val="24"/>
        </w:rPr>
        <w:t xml:space="preserve"> характера, успешное выполнение которых, связано с применением знаний по другим школьным предм</w:t>
      </w:r>
      <w:r w:rsidR="005F5CCE" w:rsidRPr="00BA7FD5">
        <w:rPr>
          <w:rFonts w:ascii="Times New Roman" w:hAnsi="Times New Roman" w:cs="Times New Roman"/>
          <w:sz w:val="24"/>
          <w:szCs w:val="24"/>
        </w:rPr>
        <w:t>етам: истории, биологии, физике</w:t>
      </w:r>
      <w:r w:rsidR="005F5CCE" w:rsidRPr="009844B7">
        <w:rPr>
          <w:rFonts w:ascii="Times New Roman" w:hAnsi="Times New Roman" w:cs="Times New Roman"/>
          <w:sz w:val="24"/>
          <w:szCs w:val="24"/>
        </w:rPr>
        <w:t xml:space="preserve">. </w:t>
      </w:r>
    </w:p>
    <w:p w:rsidR="00443722" w:rsidRPr="009844B7" w:rsidRDefault="005F5CCE" w:rsidP="00A42058">
      <w:pPr>
        <w:spacing w:after="0" w:line="240" w:lineRule="auto"/>
        <w:ind w:firstLine="709"/>
        <w:jc w:val="both"/>
        <w:rPr>
          <w:rFonts w:ascii="Times New Roman" w:hAnsi="Times New Roman" w:cs="Times New Roman"/>
          <w:sz w:val="24"/>
          <w:szCs w:val="24"/>
        </w:rPr>
      </w:pPr>
      <w:r w:rsidRPr="009844B7">
        <w:rPr>
          <w:rFonts w:ascii="Times New Roman" w:hAnsi="Times New Roman" w:cs="Times New Roman"/>
          <w:sz w:val="24"/>
          <w:szCs w:val="24"/>
        </w:rPr>
        <w:t xml:space="preserve">Каждый вопрос обозначается </w:t>
      </w:r>
      <w:r w:rsidR="00AE0367" w:rsidRPr="009844B7">
        <w:rPr>
          <w:rFonts w:ascii="Times New Roman" w:hAnsi="Times New Roman" w:cs="Times New Roman"/>
          <w:sz w:val="24"/>
          <w:szCs w:val="24"/>
        </w:rPr>
        <w:t xml:space="preserve">в перечне </w:t>
      </w:r>
      <w:r w:rsidRPr="009844B7">
        <w:rPr>
          <w:rFonts w:ascii="Times New Roman" w:hAnsi="Times New Roman" w:cs="Times New Roman"/>
          <w:sz w:val="24"/>
          <w:szCs w:val="24"/>
        </w:rPr>
        <w:t>пунсоном (кружком) особого цвета.</w:t>
      </w:r>
    </w:p>
    <w:p w:rsidR="00A42058" w:rsidRDefault="00443722" w:rsidP="00A42058">
      <w:pPr>
        <w:spacing w:after="0" w:line="240" w:lineRule="auto"/>
        <w:ind w:firstLine="708"/>
        <w:jc w:val="both"/>
        <w:rPr>
          <w:rFonts w:ascii="Times New Roman" w:hAnsi="Times New Roman" w:cs="Times New Roman"/>
          <w:sz w:val="24"/>
          <w:szCs w:val="24"/>
        </w:rPr>
      </w:pPr>
      <w:r w:rsidRPr="00BA7FD5">
        <w:rPr>
          <w:rFonts w:ascii="Times New Roman" w:hAnsi="Times New Roman" w:cs="Times New Roman"/>
          <w:sz w:val="24"/>
          <w:szCs w:val="24"/>
        </w:rPr>
        <w:t xml:space="preserve">Чрезвычайно важно и то, что в </w:t>
      </w:r>
      <w:r w:rsidRPr="00AE0367">
        <w:rPr>
          <w:rFonts w:ascii="Times New Roman" w:hAnsi="Times New Roman" w:cs="Times New Roman"/>
          <w:i/>
          <w:sz w:val="24"/>
          <w:szCs w:val="24"/>
        </w:rPr>
        <w:t xml:space="preserve">дидактическом аппарате практически не используются вопросы и задания, ориентированные на начальный </w:t>
      </w:r>
      <w:r w:rsidR="00600471" w:rsidRPr="00AE0367">
        <w:rPr>
          <w:rFonts w:ascii="Times New Roman" w:hAnsi="Times New Roman" w:cs="Times New Roman"/>
          <w:i/>
          <w:sz w:val="24"/>
          <w:szCs w:val="24"/>
        </w:rPr>
        <w:t xml:space="preserve">(первый) </w:t>
      </w:r>
      <w:r w:rsidRPr="00AE0367">
        <w:rPr>
          <w:rFonts w:ascii="Times New Roman" w:hAnsi="Times New Roman" w:cs="Times New Roman"/>
          <w:i/>
          <w:sz w:val="24"/>
          <w:szCs w:val="24"/>
        </w:rPr>
        <w:t>уровень усвоения</w:t>
      </w:r>
      <w:r w:rsidRPr="00BA7FD5">
        <w:rPr>
          <w:rFonts w:ascii="Times New Roman" w:hAnsi="Times New Roman" w:cs="Times New Roman"/>
          <w:sz w:val="24"/>
          <w:szCs w:val="24"/>
        </w:rPr>
        <w:t xml:space="preserve">. Это обусловлено, с одной стороны, их относительно невысокой образовательной ценностью, а с другой, - простотой составления. Вопросы и задания второго, а тем более третьего уровня, учителю </w:t>
      </w:r>
      <w:r w:rsidR="005F5CCE" w:rsidRPr="00BA7FD5">
        <w:rPr>
          <w:rFonts w:ascii="Times New Roman" w:hAnsi="Times New Roman" w:cs="Times New Roman"/>
          <w:sz w:val="24"/>
          <w:szCs w:val="24"/>
        </w:rPr>
        <w:t xml:space="preserve">придумывать </w:t>
      </w:r>
      <w:r w:rsidRPr="00BA7FD5">
        <w:rPr>
          <w:rFonts w:ascii="Times New Roman" w:hAnsi="Times New Roman" w:cs="Times New Roman"/>
          <w:sz w:val="24"/>
          <w:szCs w:val="24"/>
        </w:rPr>
        <w:t>существенно сложнее.</w:t>
      </w:r>
    </w:p>
    <w:p w:rsidR="00A42058" w:rsidRDefault="00600471" w:rsidP="00A42058">
      <w:pPr>
        <w:spacing w:after="0" w:line="240" w:lineRule="auto"/>
        <w:ind w:firstLine="708"/>
        <w:jc w:val="both"/>
        <w:rPr>
          <w:rFonts w:ascii="Times New Roman" w:hAnsi="Times New Roman" w:cs="Times New Roman"/>
          <w:sz w:val="24"/>
          <w:szCs w:val="24"/>
        </w:rPr>
      </w:pPr>
      <w:r w:rsidRPr="00BA7FD5">
        <w:rPr>
          <w:rFonts w:ascii="Times New Roman" w:hAnsi="Times New Roman" w:cs="Times New Roman"/>
          <w:sz w:val="24"/>
          <w:szCs w:val="24"/>
        </w:rPr>
        <w:lastRenderedPageBreak/>
        <w:t xml:space="preserve">Помимо </w:t>
      </w:r>
      <w:proofErr w:type="spellStart"/>
      <w:r w:rsidRPr="00BA7FD5">
        <w:rPr>
          <w:rFonts w:ascii="Times New Roman" w:hAnsi="Times New Roman" w:cs="Times New Roman"/>
          <w:sz w:val="24"/>
          <w:szCs w:val="24"/>
        </w:rPr>
        <w:t>разноуровневых</w:t>
      </w:r>
      <w:proofErr w:type="spellEnd"/>
      <w:r w:rsidRPr="00BA7FD5">
        <w:rPr>
          <w:rFonts w:ascii="Times New Roman" w:hAnsi="Times New Roman" w:cs="Times New Roman"/>
          <w:sz w:val="24"/>
          <w:szCs w:val="24"/>
        </w:rPr>
        <w:t xml:space="preserve"> вопросов и заданий в учебнике появилась особая рубрика «</w:t>
      </w:r>
      <w:r w:rsidRPr="00BA7FD5">
        <w:rPr>
          <w:rFonts w:ascii="Times New Roman" w:hAnsi="Times New Roman" w:cs="Times New Roman"/>
          <w:i/>
          <w:sz w:val="24"/>
          <w:szCs w:val="24"/>
        </w:rPr>
        <w:t>Школа географа-исследователя</w:t>
      </w:r>
      <w:r w:rsidRPr="00BA7FD5">
        <w:rPr>
          <w:rFonts w:ascii="Times New Roman" w:hAnsi="Times New Roman" w:cs="Times New Roman"/>
          <w:sz w:val="24"/>
          <w:szCs w:val="24"/>
        </w:rPr>
        <w:t>». Она является системным прод</w:t>
      </w:r>
      <w:r w:rsidR="00A42058">
        <w:rPr>
          <w:rFonts w:ascii="Times New Roman" w:hAnsi="Times New Roman" w:cs="Times New Roman"/>
          <w:sz w:val="24"/>
          <w:szCs w:val="24"/>
        </w:rPr>
        <w:t xml:space="preserve">олжением рубрик «Школа географа - </w:t>
      </w:r>
      <w:r w:rsidRPr="00BA7FD5">
        <w:rPr>
          <w:rFonts w:ascii="Times New Roman" w:hAnsi="Times New Roman" w:cs="Times New Roman"/>
          <w:sz w:val="24"/>
          <w:szCs w:val="24"/>
        </w:rPr>
        <w:t>следопыта» в пятом и шестом классах, и «Школа географа</w:t>
      </w:r>
      <w:r w:rsidR="00A42058">
        <w:rPr>
          <w:rFonts w:ascii="Times New Roman" w:hAnsi="Times New Roman" w:cs="Times New Roman"/>
          <w:sz w:val="24"/>
          <w:szCs w:val="24"/>
        </w:rPr>
        <w:t xml:space="preserve"> </w:t>
      </w:r>
      <w:r w:rsidRPr="00BA7FD5">
        <w:rPr>
          <w:rFonts w:ascii="Times New Roman" w:hAnsi="Times New Roman" w:cs="Times New Roman"/>
          <w:sz w:val="24"/>
          <w:szCs w:val="24"/>
        </w:rPr>
        <w:t>-</w:t>
      </w:r>
      <w:r w:rsidR="00A42058">
        <w:rPr>
          <w:rFonts w:ascii="Times New Roman" w:hAnsi="Times New Roman" w:cs="Times New Roman"/>
          <w:sz w:val="24"/>
          <w:szCs w:val="24"/>
        </w:rPr>
        <w:t xml:space="preserve"> </w:t>
      </w:r>
      <w:proofErr w:type="spellStart"/>
      <w:r w:rsidRPr="00BA7FD5">
        <w:rPr>
          <w:rFonts w:ascii="Times New Roman" w:hAnsi="Times New Roman" w:cs="Times New Roman"/>
          <w:sz w:val="24"/>
          <w:szCs w:val="24"/>
        </w:rPr>
        <w:t>страноведа</w:t>
      </w:r>
      <w:proofErr w:type="spellEnd"/>
      <w:r w:rsidRPr="00BA7FD5">
        <w:rPr>
          <w:rFonts w:ascii="Times New Roman" w:hAnsi="Times New Roman" w:cs="Times New Roman"/>
          <w:sz w:val="24"/>
          <w:szCs w:val="24"/>
        </w:rPr>
        <w:t>» в седьмом.</w:t>
      </w:r>
    </w:p>
    <w:p w:rsidR="00FA2055" w:rsidRPr="00BA7FD5" w:rsidRDefault="00FA2055" w:rsidP="00A42058">
      <w:pPr>
        <w:spacing w:after="0" w:line="240" w:lineRule="auto"/>
        <w:ind w:firstLine="708"/>
        <w:jc w:val="both"/>
        <w:rPr>
          <w:rFonts w:ascii="Times New Roman" w:hAnsi="Times New Roman" w:cs="Times New Roman"/>
          <w:sz w:val="24"/>
          <w:szCs w:val="24"/>
        </w:rPr>
      </w:pPr>
      <w:r w:rsidRPr="00BA7FD5">
        <w:rPr>
          <w:rFonts w:ascii="Times New Roman" w:hAnsi="Times New Roman" w:cs="Times New Roman"/>
          <w:sz w:val="24"/>
          <w:szCs w:val="24"/>
        </w:rPr>
        <w:t xml:space="preserve">Обсуждение вопросов и заданий учебника со школьниками, обеспечивает достижение некоторых из метапредметных результатов обучения, таких как формирование познавательного интереса, интеллектуальных и творческих способностей; способности к самостоятельному приобретению новых знаний и др. Кроме того, формируются и некоторые универсальные учебные действия, в частности умение вести поиск, анализ, отбор, информации, участвовать в дискуссии, разрешать проблемные ситуации и др. Вместе с </w:t>
      </w:r>
      <w:proofErr w:type="spellStart"/>
      <w:r w:rsidRPr="00BA7FD5">
        <w:rPr>
          <w:rFonts w:ascii="Times New Roman" w:hAnsi="Times New Roman" w:cs="Times New Roman"/>
          <w:sz w:val="24"/>
          <w:szCs w:val="24"/>
        </w:rPr>
        <w:t>метапредметными</w:t>
      </w:r>
      <w:proofErr w:type="spellEnd"/>
      <w:r w:rsidRPr="00BA7FD5">
        <w:rPr>
          <w:rFonts w:ascii="Times New Roman" w:hAnsi="Times New Roman" w:cs="Times New Roman"/>
          <w:sz w:val="24"/>
          <w:szCs w:val="24"/>
        </w:rPr>
        <w:t>, формируются и предметные результаты, то есть географические знания и умения.</w:t>
      </w:r>
    </w:p>
    <w:p w:rsidR="00940F86" w:rsidRPr="00BA7FD5" w:rsidRDefault="00FA2055" w:rsidP="002271B9">
      <w:pPr>
        <w:spacing w:after="0" w:line="240" w:lineRule="auto"/>
        <w:ind w:firstLine="709"/>
        <w:contextualSpacing/>
        <w:jc w:val="both"/>
        <w:rPr>
          <w:rFonts w:ascii="Times New Roman" w:hAnsi="Times New Roman" w:cs="Times New Roman"/>
          <w:sz w:val="24"/>
          <w:szCs w:val="24"/>
        </w:rPr>
      </w:pPr>
      <w:r w:rsidRPr="00BA7FD5">
        <w:rPr>
          <w:rFonts w:ascii="Times New Roman" w:hAnsi="Times New Roman" w:cs="Times New Roman"/>
          <w:sz w:val="24"/>
          <w:szCs w:val="24"/>
        </w:rPr>
        <w:t>Дидактический аппарат УМК развивается в рабочей тетради.</w:t>
      </w:r>
      <w:r w:rsidR="00940F86" w:rsidRPr="00BA7FD5">
        <w:rPr>
          <w:rFonts w:ascii="Times New Roman" w:hAnsi="Times New Roman" w:cs="Times New Roman"/>
          <w:sz w:val="24"/>
          <w:szCs w:val="24"/>
        </w:rPr>
        <w:t xml:space="preserve"> По сравнению с учебником вопросы и задания рабочей тетради имеют иной характер. Рабочая тетрадь – средство для </w:t>
      </w:r>
      <w:r w:rsidR="00940F86" w:rsidRPr="00BA7FD5">
        <w:rPr>
          <w:rFonts w:ascii="Times New Roman" w:hAnsi="Times New Roman" w:cs="Times New Roman"/>
          <w:i/>
          <w:sz w:val="24"/>
          <w:szCs w:val="24"/>
        </w:rPr>
        <w:t>индивидуальной</w:t>
      </w:r>
      <w:r w:rsidR="00940F86" w:rsidRPr="00BA7FD5">
        <w:rPr>
          <w:rFonts w:ascii="Times New Roman" w:hAnsi="Times New Roman" w:cs="Times New Roman"/>
          <w:sz w:val="24"/>
          <w:szCs w:val="24"/>
        </w:rPr>
        <w:t xml:space="preserve"> работы ученика. В связи с этим эти вопросы и задания должны иметь меньший уровень трудности. (Под трудностью задания в нашем случае понимается доля учащихся, которые  в состоянии успешно справиться с заданием, от общего числа учащихся). Очевидно, что задания проблемного, или дискуссионного характера предполагают либо коллективную, а чаще фронтальную работу на уроке. При выполнении домашней работы в рабочей тетради учащемуся, в большинстве случаев, не с кем советоваться, или дискутировать. Поэтому трудновыполнимые (трудные)  задания в рабочей тетради, практически отсутствуют. </w:t>
      </w:r>
    </w:p>
    <w:p w:rsidR="00940F86" w:rsidRPr="00BA7FD5" w:rsidRDefault="00940F86" w:rsidP="002271B9">
      <w:pPr>
        <w:spacing w:after="0" w:line="240" w:lineRule="auto"/>
        <w:ind w:firstLine="709"/>
        <w:contextualSpacing/>
        <w:jc w:val="both"/>
        <w:rPr>
          <w:rFonts w:ascii="Times New Roman" w:hAnsi="Times New Roman" w:cs="Times New Roman"/>
          <w:sz w:val="24"/>
          <w:szCs w:val="24"/>
        </w:rPr>
      </w:pPr>
      <w:r w:rsidRPr="00BA7FD5">
        <w:rPr>
          <w:rFonts w:ascii="Times New Roman" w:hAnsi="Times New Roman" w:cs="Times New Roman"/>
          <w:sz w:val="24"/>
          <w:szCs w:val="24"/>
        </w:rPr>
        <w:t>Таким образом, большинство вопросов и заданий ориентированы на обязательный минимум (фундаментальное ядро) содержания и должны успешно выполняться подавляющим большинством учащихся. Данное требование вовсе не означает, что в рабочей тетради должны содержаться только вопросы и задания первого уровня усвоения. Большинство вопросов и заданий рассматриваемой рабочей тетради предполагают извлечение информации из источника (чаще всего из текста учебника, или карт) и ее последующее преобразование. Подобные задания вполне соответствуют второму уровню усвоения учебного материала.</w:t>
      </w:r>
    </w:p>
    <w:p w:rsidR="00BA7FD5" w:rsidRPr="00BA7FD5" w:rsidRDefault="00940F86" w:rsidP="009844B7">
      <w:pPr>
        <w:spacing w:after="0" w:line="240" w:lineRule="auto"/>
        <w:ind w:firstLine="709"/>
        <w:contextualSpacing/>
        <w:jc w:val="both"/>
        <w:rPr>
          <w:rFonts w:ascii="Times New Roman" w:hAnsi="Times New Roman" w:cs="Times New Roman"/>
          <w:sz w:val="24"/>
          <w:szCs w:val="24"/>
        </w:rPr>
      </w:pPr>
      <w:r w:rsidRPr="00BA7FD5">
        <w:rPr>
          <w:rFonts w:ascii="Times New Roman" w:hAnsi="Times New Roman" w:cs="Times New Roman"/>
          <w:sz w:val="24"/>
          <w:szCs w:val="24"/>
        </w:rPr>
        <w:t xml:space="preserve">Важным, на наш взгляд, требованием к заданиям рабочей тетради является краткость ответа, а значит и последующая легкость проверки их выполнения учителем. В этой связи возможно использование заданий и </w:t>
      </w:r>
      <w:r w:rsidRPr="00BA7FD5">
        <w:rPr>
          <w:rFonts w:ascii="Times New Roman" w:hAnsi="Times New Roman" w:cs="Times New Roman"/>
          <w:i/>
          <w:sz w:val="24"/>
          <w:szCs w:val="24"/>
        </w:rPr>
        <w:t>тестовой</w:t>
      </w:r>
      <w:r w:rsidRPr="00BA7FD5">
        <w:rPr>
          <w:rFonts w:ascii="Times New Roman" w:hAnsi="Times New Roman" w:cs="Times New Roman"/>
          <w:sz w:val="24"/>
          <w:szCs w:val="24"/>
        </w:rPr>
        <w:t xml:space="preserve"> формы. Разнообразные вопросы и задания предлагаются к </w:t>
      </w:r>
      <w:r w:rsidRPr="00BA7FD5">
        <w:rPr>
          <w:rFonts w:ascii="Times New Roman" w:hAnsi="Times New Roman" w:cs="Times New Roman"/>
          <w:i/>
          <w:sz w:val="24"/>
          <w:szCs w:val="24"/>
        </w:rPr>
        <w:t>каждому уроку</w:t>
      </w:r>
      <w:r w:rsidRPr="00BA7FD5">
        <w:rPr>
          <w:rFonts w:ascii="Times New Roman" w:hAnsi="Times New Roman" w:cs="Times New Roman"/>
          <w:sz w:val="24"/>
          <w:szCs w:val="24"/>
        </w:rPr>
        <w:t>. Выполнять их учащиеся могут не только дома, но, по заданию учителя и в классе.</w:t>
      </w:r>
    </w:p>
    <w:p w:rsidR="001B4EA0" w:rsidRPr="00BA7FD5" w:rsidRDefault="001B4EA0" w:rsidP="002271B9">
      <w:pPr>
        <w:spacing w:after="0" w:line="240" w:lineRule="auto"/>
        <w:ind w:firstLine="708"/>
        <w:contextualSpacing/>
        <w:jc w:val="both"/>
        <w:rPr>
          <w:rFonts w:ascii="Times New Roman" w:hAnsi="Times New Roman" w:cs="Times New Roman"/>
          <w:sz w:val="24"/>
          <w:szCs w:val="24"/>
        </w:rPr>
      </w:pPr>
      <w:r w:rsidRPr="00BA7FD5">
        <w:rPr>
          <w:rFonts w:ascii="Times New Roman" w:hAnsi="Times New Roman" w:cs="Times New Roman"/>
          <w:sz w:val="24"/>
          <w:szCs w:val="24"/>
        </w:rPr>
        <w:t xml:space="preserve">Одной из важнейших задач современного учителя географии является подготовка учащихся к итоговым аттестационным мероприятиям, главными из которых являются Единый государственный экзамен (ЕГЭ) для выпускников полной средней школы, и Государственная итоговая аттестация (ГИА) для выпускников основной школы. В обоих случаях одним из основных содержательных блоков является </w:t>
      </w:r>
      <w:r w:rsidR="00201F8F">
        <w:rPr>
          <w:rFonts w:ascii="Times New Roman" w:hAnsi="Times New Roman" w:cs="Times New Roman"/>
          <w:sz w:val="24"/>
          <w:szCs w:val="24"/>
        </w:rPr>
        <w:t>«</w:t>
      </w:r>
      <w:r w:rsidRPr="00BA7FD5">
        <w:rPr>
          <w:rFonts w:ascii="Times New Roman" w:hAnsi="Times New Roman" w:cs="Times New Roman"/>
          <w:sz w:val="24"/>
          <w:szCs w:val="24"/>
        </w:rPr>
        <w:t>География России</w:t>
      </w:r>
      <w:r w:rsidR="00201F8F">
        <w:rPr>
          <w:rFonts w:ascii="Times New Roman" w:hAnsi="Times New Roman" w:cs="Times New Roman"/>
          <w:sz w:val="24"/>
          <w:szCs w:val="24"/>
        </w:rPr>
        <w:t>»</w:t>
      </w:r>
      <w:r w:rsidRPr="00BA7FD5">
        <w:rPr>
          <w:rFonts w:ascii="Times New Roman" w:hAnsi="Times New Roman" w:cs="Times New Roman"/>
          <w:sz w:val="24"/>
          <w:szCs w:val="24"/>
        </w:rPr>
        <w:t xml:space="preserve">. </w:t>
      </w:r>
    </w:p>
    <w:p w:rsidR="001B4EA0" w:rsidRPr="00BA7FD5" w:rsidRDefault="001B4EA0" w:rsidP="002271B9">
      <w:pPr>
        <w:spacing w:after="0" w:line="240" w:lineRule="auto"/>
        <w:contextualSpacing/>
        <w:jc w:val="both"/>
        <w:rPr>
          <w:rFonts w:ascii="Times New Roman" w:hAnsi="Times New Roman" w:cs="Times New Roman"/>
          <w:sz w:val="24"/>
          <w:szCs w:val="24"/>
        </w:rPr>
      </w:pPr>
      <w:r>
        <w:tab/>
      </w:r>
      <w:r w:rsidRPr="00BA7FD5">
        <w:rPr>
          <w:rFonts w:ascii="Times New Roman" w:hAnsi="Times New Roman" w:cs="Times New Roman"/>
          <w:sz w:val="24"/>
          <w:szCs w:val="24"/>
        </w:rPr>
        <w:t xml:space="preserve">Успешной сдаче экзамена способствует не только содержательная, но и </w:t>
      </w:r>
      <w:r w:rsidRPr="00297837">
        <w:rPr>
          <w:rFonts w:ascii="Times New Roman" w:hAnsi="Times New Roman" w:cs="Times New Roman"/>
          <w:i/>
          <w:sz w:val="24"/>
          <w:szCs w:val="24"/>
        </w:rPr>
        <w:t>процессуальная</w:t>
      </w:r>
      <w:r w:rsidRPr="00BA7FD5">
        <w:rPr>
          <w:rFonts w:ascii="Times New Roman" w:hAnsi="Times New Roman" w:cs="Times New Roman"/>
          <w:sz w:val="24"/>
          <w:szCs w:val="24"/>
        </w:rPr>
        <w:t xml:space="preserve"> подготовка школьников. Иными словами учащиеся должны быть знакомыми с различными формами заданий, используемых в ЕГЭ и ГИА. Согласно регламентирующим документам в экзаменах используются три главные формы заданий: с выбором ответа, с кратким ответом, и развернутым ответом. </w:t>
      </w:r>
    </w:p>
    <w:p w:rsidR="0020310A" w:rsidRPr="009844B7" w:rsidRDefault="001B4EA0" w:rsidP="009844B7">
      <w:pPr>
        <w:spacing w:after="0" w:line="240" w:lineRule="auto"/>
        <w:ind w:firstLine="708"/>
        <w:contextualSpacing/>
        <w:jc w:val="both"/>
        <w:rPr>
          <w:rFonts w:ascii="Times New Roman" w:hAnsi="Times New Roman" w:cs="Times New Roman"/>
          <w:sz w:val="24"/>
          <w:szCs w:val="24"/>
        </w:rPr>
      </w:pPr>
      <w:r w:rsidRPr="00BA7FD5">
        <w:rPr>
          <w:rFonts w:ascii="Times New Roman" w:hAnsi="Times New Roman" w:cs="Times New Roman"/>
          <w:sz w:val="24"/>
          <w:szCs w:val="24"/>
        </w:rPr>
        <w:t xml:space="preserve">В качестве одной из составных частей </w:t>
      </w:r>
      <w:r w:rsidR="00BA7FD5">
        <w:rPr>
          <w:rFonts w:ascii="Times New Roman" w:hAnsi="Times New Roman" w:cs="Times New Roman"/>
          <w:sz w:val="24"/>
          <w:szCs w:val="24"/>
        </w:rPr>
        <w:t>рассматриваемого</w:t>
      </w:r>
      <w:r w:rsidRPr="00BA7FD5">
        <w:rPr>
          <w:rFonts w:ascii="Times New Roman" w:hAnsi="Times New Roman" w:cs="Times New Roman"/>
          <w:sz w:val="24"/>
          <w:szCs w:val="24"/>
        </w:rPr>
        <w:t xml:space="preserve"> УМК входит соответствующий сборник </w:t>
      </w:r>
      <w:r w:rsidR="00297837">
        <w:rPr>
          <w:rFonts w:ascii="Times New Roman" w:hAnsi="Times New Roman" w:cs="Times New Roman"/>
          <w:sz w:val="24"/>
          <w:szCs w:val="24"/>
        </w:rPr>
        <w:t>проверочных материалов</w:t>
      </w:r>
      <w:r w:rsidRPr="00BA7FD5">
        <w:rPr>
          <w:rFonts w:ascii="Times New Roman" w:hAnsi="Times New Roman" w:cs="Times New Roman"/>
          <w:sz w:val="24"/>
          <w:szCs w:val="24"/>
        </w:rPr>
        <w:t xml:space="preserve">. Для каждой крупной темы </w:t>
      </w:r>
      <w:r w:rsidR="00BA7FD5">
        <w:rPr>
          <w:rFonts w:ascii="Times New Roman" w:hAnsi="Times New Roman" w:cs="Times New Roman"/>
          <w:sz w:val="24"/>
          <w:szCs w:val="24"/>
        </w:rPr>
        <w:t xml:space="preserve">или раздела </w:t>
      </w:r>
      <w:r w:rsidRPr="00BA7FD5">
        <w:rPr>
          <w:rFonts w:ascii="Times New Roman" w:hAnsi="Times New Roman" w:cs="Times New Roman"/>
          <w:sz w:val="24"/>
          <w:szCs w:val="24"/>
        </w:rPr>
        <w:t>в нем представлены задания всех форм</w:t>
      </w:r>
      <w:r w:rsidR="00201F8F">
        <w:rPr>
          <w:rFonts w:ascii="Times New Roman" w:hAnsi="Times New Roman" w:cs="Times New Roman"/>
          <w:sz w:val="24"/>
          <w:szCs w:val="24"/>
        </w:rPr>
        <w:t>, применяемых в ЕГЭ и ГИА</w:t>
      </w:r>
      <w:r w:rsidRPr="00BA7FD5">
        <w:rPr>
          <w:rFonts w:ascii="Times New Roman" w:hAnsi="Times New Roman" w:cs="Times New Roman"/>
          <w:sz w:val="24"/>
          <w:szCs w:val="24"/>
        </w:rPr>
        <w:t>.</w:t>
      </w:r>
      <w:r w:rsidR="00BA7FD5">
        <w:rPr>
          <w:rFonts w:ascii="Times New Roman" w:hAnsi="Times New Roman" w:cs="Times New Roman"/>
          <w:sz w:val="24"/>
          <w:szCs w:val="24"/>
        </w:rPr>
        <w:t xml:space="preserve"> Используя </w:t>
      </w:r>
      <w:r w:rsidR="00297837">
        <w:rPr>
          <w:rFonts w:ascii="Times New Roman" w:hAnsi="Times New Roman" w:cs="Times New Roman"/>
          <w:sz w:val="24"/>
          <w:szCs w:val="24"/>
        </w:rPr>
        <w:t xml:space="preserve">дидактические </w:t>
      </w:r>
      <w:r w:rsidR="00BA7FD5">
        <w:rPr>
          <w:rFonts w:ascii="Times New Roman" w:hAnsi="Times New Roman" w:cs="Times New Roman"/>
          <w:sz w:val="24"/>
          <w:szCs w:val="24"/>
        </w:rPr>
        <w:t xml:space="preserve">материалы пособия, учитель может самостоятельно сконструировать итоговые тематические проверочные работы. Помещение в пособие «готовых» проверочных работ для промежуточного контроля авторы сочли нецелесообразным, по </w:t>
      </w:r>
      <w:r w:rsidR="00BA7FD5">
        <w:rPr>
          <w:rFonts w:ascii="Times New Roman" w:hAnsi="Times New Roman" w:cs="Times New Roman"/>
          <w:sz w:val="24"/>
          <w:szCs w:val="24"/>
        </w:rPr>
        <w:lastRenderedPageBreak/>
        <w:t>причине лёгкой «</w:t>
      </w:r>
      <w:proofErr w:type="spellStart"/>
      <w:r w:rsidR="00BA7FD5">
        <w:rPr>
          <w:rFonts w:ascii="Times New Roman" w:hAnsi="Times New Roman" w:cs="Times New Roman"/>
          <w:sz w:val="24"/>
          <w:szCs w:val="24"/>
        </w:rPr>
        <w:t>тиражируемости</w:t>
      </w:r>
      <w:proofErr w:type="spellEnd"/>
      <w:r w:rsidR="00BA7FD5">
        <w:rPr>
          <w:rFonts w:ascii="Times New Roman" w:hAnsi="Times New Roman" w:cs="Times New Roman"/>
          <w:sz w:val="24"/>
          <w:szCs w:val="24"/>
        </w:rPr>
        <w:t xml:space="preserve">» </w:t>
      </w:r>
      <w:r w:rsidR="00297837">
        <w:rPr>
          <w:rFonts w:ascii="Times New Roman" w:hAnsi="Times New Roman" w:cs="Times New Roman"/>
          <w:sz w:val="24"/>
          <w:szCs w:val="24"/>
        </w:rPr>
        <w:t>предполагаемых</w:t>
      </w:r>
      <w:r w:rsidR="00BA7FD5">
        <w:rPr>
          <w:rFonts w:ascii="Times New Roman" w:hAnsi="Times New Roman" w:cs="Times New Roman"/>
          <w:sz w:val="24"/>
          <w:szCs w:val="24"/>
        </w:rPr>
        <w:t xml:space="preserve"> ответов, в том числе и через Интернет.</w:t>
      </w:r>
    </w:p>
    <w:p w:rsidR="00297837" w:rsidRPr="009844B7" w:rsidRDefault="00297837" w:rsidP="002271B9">
      <w:pPr>
        <w:spacing w:after="0" w:line="240" w:lineRule="auto"/>
        <w:ind w:firstLine="709"/>
        <w:contextualSpacing/>
        <w:jc w:val="both"/>
        <w:rPr>
          <w:rFonts w:ascii="Times New Roman" w:hAnsi="Times New Roman" w:cs="Times New Roman"/>
          <w:sz w:val="24"/>
          <w:szCs w:val="24"/>
        </w:rPr>
      </w:pPr>
      <w:r w:rsidRPr="009844B7">
        <w:rPr>
          <w:rFonts w:ascii="Times New Roman" w:hAnsi="Times New Roman" w:cs="Times New Roman"/>
          <w:sz w:val="24"/>
          <w:szCs w:val="24"/>
        </w:rPr>
        <w:t xml:space="preserve">Важным элементом географических УМК является </w:t>
      </w:r>
      <w:r w:rsidRPr="009844B7">
        <w:rPr>
          <w:rFonts w:ascii="Times New Roman" w:hAnsi="Times New Roman" w:cs="Times New Roman"/>
          <w:i/>
          <w:sz w:val="24"/>
          <w:szCs w:val="24"/>
        </w:rPr>
        <w:t>атлас</w:t>
      </w:r>
      <w:r w:rsidRPr="009844B7">
        <w:rPr>
          <w:rFonts w:ascii="Times New Roman" w:hAnsi="Times New Roman" w:cs="Times New Roman"/>
          <w:sz w:val="24"/>
          <w:szCs w:val="24"/>
        </w:rPr>
        <w:t xml:space="preserve">.  </w:t>
      </w:r>
      <w:r w:rsidR="001E0B61" w:rsidRPr="009844B7">
        <w:rPr>
          <w:rFonts w:ascii="Times New Roman" w:hAnsi="Times New Roman" w:cs="Times New Roman"/>
          <w:sz w:val="24"/>
          <w:szCs w:val="24"/>
        </w:rPr>
        <w:t>Наш атлас является сугубо системой карт и не содержит иных второстепенных источников информации (рисунки, фотографии, портреты исследо</w:t>
      </w:r>
      <w:r w:rsidR="00201F8F" w:rsidRPr="009844B7">
        <w:rPr>
          <w:rFonts w:ascii="Times New Roman" w:hAnsi="Times New Roman" w:cs="Times New Roman"/>
          <w:sz w:val="24"/>
          <w:szCs w:val="24"/>
        </w:rPr>
        <w:t>в</w:t>
      </w:r>
      <w:r w:rsidR="001E0B61" w:rsidRPr="009844B7">
        <w:rPr>
          <w:rFonts w:ascii="Times New Roman" w:hAnsi="Times New Roman" w:cs="Times New Roman"/>
          <w:sz w:val="24"/>
          <w:szCs w:val="24"/>
        </w:rPr>
        <w:t>ателей, стати</w:t>
      </w:r>
      <w:r w:rsidR="00201F8F" w:rsidRPr="009844B7">
        <w:rPr>
          <w:rFonts w:ascii="Times New Roman" w:hAnsi="Times New Roman" w:cs="Times New Roman"/>
          <w:sz w:val="24"/>
          <w:szCs w:val="24"/>
        </w:rPr>
        <w:t>ст</w:t>
      </w:r>
      <w:r w:rsidR="001E0B61" w:rsidRPr="009844B7">
        <w:rPr>
          <w:rFonts w:ascii="Times New Roman" w:hAnsi="Times New Roman" w:cs="Times New Roman"/>
          <w:sz w:val="24"/>
          <w:szCs w:val="24"/>
        </w:rPr>
        <w:t xml:space="preserve">ических материалов и проч.) Это позволяет, с одной стороны укрупнить масштабы карт и сделать их более </w:t>
      </w:r>
      <w:proofErr w:type="spellStart"/>
      <w:r w:rsidR="001E0B61" w:rsidRPr="009844B7">
        <w:rPr>
          <w:rFonts w:ascii="Times New Roman" w:hAnsi="Times New Roman" w:cs="Times New Roman"/>
          <w:sz w:val="24"/>
          <w:szCs w:val="24"/>
        </w:rPr>
        <w:t>легкочитаемыми</w:t>
      </w:r>
      <w:proofErr w:type="spellEnd"/>
      <w:r w:rsidR="001E0B61" w:rsidRPr="009844B7">
        <w:rPr>
          <w:rFonts w:ascii="Times New Roman" w:hAnsi="Times New Roman" w:cs="Times New Roman"/>
          <w:sz w:val="24"/>
          <w:szCs w:val="24"/>
        </w:rPr>
        <w:t xml:space="preserve"> для учащихся, с другой – увеличить общее число карт (за счёт карт-врезок).</w:t>
      </w:r>
    </w:p>
    <w:p w:rsidR="00B06A9E" w:rsidRPr="009844B7" w:rsidRDefault="001E0B61" w:rsidP="009844B7">
      <w:pPr>
        <w:spacing w:after="0" w:line="240" w:lineRule="auto"/>
        <w:ind w:firstLine="709"/>
        <w:contextualSpacing/>
        <w:jc w:val="both"/>
        <w:rPr>
          <w:rFonts w:ascii="Times New Roman" w:hAnsi="Times New Roman" w:cs="Times New Roman"/>
          <w:sz w:val="24"/>
          <w:szCs w:val="24"/>
        </w:rPr>
      </w:pPr>
      <w:r w:rsidRPr="009844B7">
        <w:rPr>
          <w:rFonts w:ascii="Times New Roman" w:hAnsi="Times New Roman" w:cs="Times New Roman"/>
          <w:sz w:val="24"/>
          <w:szCs w:val="24"/>
        </w:rPr>
        <w:t>Каждая тема или раздел представлена значительным числом географических карт («Рельеф…. – 6; «Климат …. 8»; «Население – более 20</w:t>
      </w:r>
      <w:r w:rsidR="00201F8F" w:rsidRPr="009844B7">
        <w:rPr>
          <w:rFonts w:ascii="Times New Roman" w:hAnsi="Times New Roman" w:cs="Times New Roman"/>
          <w:sz w:val="24"/>
          <w:szCs w:val="24"/>
        </w:rPr>
        <w:t xml:space="preserve"> (!) </w:t>
      </w:r>
      <w:r w:rsidRPr="009844B7">
        <w:rPr>
          <w:rFonts w:ascii="Times New Roman" w:hAnsi="Times New Roman" w:cs="Times New Roman"/>
          <w:sz w:val="24"/>
          <w:szCs w:val="24"/>
        </w:rPr>
        <w:t xml:space="preserve"> и</w:t>
      </w:r>
      <w:r w:rsidR="00201F8F" w:rsidRPr="009844B7">
        <w:rPr>
          <w:rFonts w:ascii="Times New Roman" w:hAnsi="Times New Roman" w:cs="Times New Roman"/>
          <w:sz w:val="24"/>
          <w:szCs w:val="24"/>
        </w:rPr>
        <w:t xml:space="preserve"> </w:t>
      </w:r>
      <w:r w:rsidRPr="009844B7">
        <w:rPr>
          <w:rFonts w:ascii="Times New Roman" w:hAnsi="Times New Roman" w:cs="Times New Roman"/>
          <w:sz w:val="24"/>
          <w:szCs w:val="24"/>
        </w:rPr>
        <w:t>т.д</w:t>
      </w:r>
      <w:r w:rsidR="00201F8F" w:rsidRPr="009844B7">
        <w:rPr>
          <w:rFonts w:ascii="Times New Roman" w:hAnsi="Times New Roman" w:cs="Times New Roman"/>
          <w:sz w:val="24"/>
          <w:szCs w:val="24"/>
        </w:rPr>
        <w:t>.</w:t>
      </w:r>
      <w:r w:rsidRPr="009844B7">
        <w:rPr>
          <w:rFonts w:ascii="Times New Roman" w:hAnsi="Times New Roman" w:cs="Times New Roman"/>
          <w:sz w:val="24"/>
          <w:szCs w:val="24"/>
        </w:rPr>
        <w:t>)</w:t>
      </w:r>
      <w:r w:rsidR="00201F8F" w:rsidRPr="009844B7">
        <w:rPr>
          <w:rFonts w:ascii="Times New Roman" w:hAnsi="Times New Roman" w:cs="Times New Roman"/>
          <w:sz w:val="24"/>
          <w:szCs w:val="24"/>
        </w:rPr>
        <w:t xml:space="preserve">. При этом карты атласа практически не дублируют картосхемы учебника. Большое количество разнообразных карт открывает широкие возможности для самостоятельной работы школьников по их анализу, с последующей формулировкой выводов. На основании имеющихся в атласе карт возможно выполнение </w:t>
      </w:r>
      <w:r w:rsidR="00201F8F" w:rsidRPr="009844B7">
        <w:rPr>
          <w:rFonts w:ascii="Times New Roman" w:hAnsi="Times New Roman" w:cs="Times New Roman"/>
          <w:i/>
          <w:sz w:val="24"/>
          <w:szCs w:val="24"/>
        </w:rPr>
        <w:t xml:space="preserve">всех </w:t>
      </w:r>
      <w:r w:rsidR="00201F8F" w:rsidRPr="009844B7">
        <w:rPr>
          <w:rFonts w:ascii="Times New Roman" w:hAnsi="Times New Roman" w:cs="Times New Roman"/>
          <w:sz w:val="24"/>
          <w:szCs w:val="24"/>
        </w:rPr>
        <w:t>заданий, содержащихся в дидактическом аппарате учебника и рабочих тетрадей.</w:t>
      </w:r>
    </w:p>
    <w:p w:rsidR="00201F8F" w:rsidRDefault="00201F8F"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атласа, в УМК входит набор контурных карт с заданиями для учащихся.</w:t>
      </w:r>
    </w:p>
    <w:p w:rsidR="00201F8F" w:rsidRDefault="00201F8F" w:rsidP="002271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Подготовлено к печати методическое пособие по данному курсу. В завершающей стадии находится разработка электронного приложения.</w:t>
      </w:r>
    </w:p>
    <w:p w:rsidR="0064377E" w:rsidRPr="000C4382" w:rsidRDefault="0064377E" w:rsidP="00201F8F">
      <w:pPr>
        <w:spacing w:line="240" w:lineRule="auto"/>
        <w:ind w:firstLine="708"/>
        <w:rPr>
          <w:rFonts w:ascii="Times New Roman" w:hAnsi="Times New Roman" w:cs="Times New Roman"/>
          <w:sz w:val="24"/>
          <w:szCs w:val="24"/>
        </w:rPr>
      </w:pPr>
    </w:p>
    <w:sectPr w:rsidR="0064377E" w:rsidRPr="000C4382" w:rsidSect="00C24D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75" w:rsidRDefault="00F15F75" w:rsidP="00E52FA6">
      <w:pPr>
        <w:spacing w:after="0" w:line="240" w:lineRule="auto"/>
      </w:pPr>
      <w:r>
        <w:separator/>
      </w:r>
    </w:p>
  </w:endnote>
  <w:endnote w:type="continuationSeparator" w:id="0">
    <w:p w:rsidR="00F15F75" w:rsidRDefault="00F15F75" w:rsidP="00E5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75" w:rsidRDefault="00F15F75" w:rsidP="00E52FA6">
      <w:pPr>
        <w:spacing w:after="0" w:line="240" w:lineRule="auto"/>
      </w:pPr>
      <w:r>
        <w:separator/>
      </w:r>
    </w:p>
  </w:footnote>
  <w:footnote w:type="continuationSeparator" w:id="0">
    <w:p w:rsidR="00F15F75" w:rsidRDefault="00F15F75" w:rsidP="00E52FA6">
      <w:pPr>
        <w:spacing w:after="0" w:line="240" w:lineRule="auto"/>
      </w:pPr>
      <w:r>
        <w:continuationSeparator/>
      </w:r>
    </w:p>
  </w:footnote>
  <w:footnote w:id="1">
    <w:p w:rsidR="00E52FA6" w:rsidRDefault="00E52FA6" w:rsidP="00E52FA6">
      <w:pPr>
        <w:pStyle w:val="a4"/>
      </w:pPr>
      <w:r>
        <w:rPr>
          <w:rStyle w:val="a6"/>
        </w:rPr>
        <w:footnoteRef/>
      </w:r>
      <w:r>
        <w:t xml:space="preserve"> В нашем случае это, по сути, синонимы</w:t>
      </w:r>
    </w:p>
  </w:footnote>
  <w:footnote w:id="2">
    <w:p w:rsidR="00E52FA6" w:rsidRDefault="00E52FA6" w:rsidP="00E52FA6">
      <w:pPr>
        <w:pStyle w:val="a4"/>
      </w:pPr>
      <w:r>
        <w:rPr>
          <w:rStyle w:val="a6"/>
        </w:rPr>
        <w:footnoteRef/>
      </w:r>
      <w:r>
        <w:t xml:space="preserve"> То, что раньше называлось «прослушать объяснение учителя о…», теперь в рамках деятельностного подхода может называться «выявить на основании объяснения учителя,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B5C"/>
    <w:multiLevelType w:val="hybridMultilevel"/>
    <w:tmpl w:val="B45CB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1A465D"/>
    <w:multiLevelType w:val="hybridMultilevel"/>
    <w:tmpl w:val="879E4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7D3264"/>
    <w:multiLevelType w:val="hybridMultilevel"/>
    <w:tmpl w:val="CB54D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57BD8"/>
    <w:rsid w:val="00026719"/>
    <w:rsid w:val="000859F3"/>
    <w:rsid w:val="000C4382"/>
    <w:rsid w:val="000E477A"/>
    <w:rsid w:val="000F33CF"/>
    <w:rsid w:val="00153AA5"/>
    <w:rsid w:val="00157BD8"/>
    <w:rsid w:val="001B4EA0"/>
    <w:rsid w:val="001E0B61"/>
    <w:rsid w:val="00201F8F"/>
    <w:rsid w:val="0020310A"/>
    <w:rsid w:val="002271B9"/>
    <w:rsid w:val="00254253"/>
    <w:rsid w:val="00280C4B"/>
    <w:rsid w:val="00290AB0"/>
    <w:rsid w:val="00297837"/>
    <w:rsid w:val="002B1F43"/>
    <w:rsid w:val="003341D0"/>
    <w:rsid w:val="00421AFF"/>
    <w:rsid w:val="00443722"/>
    <w:rsid w:val="00473755"/>
    <w:rsid w:val="0048676C"/>
    <w:rsid w:val="00565F74"/>
    <w:rsid w:val="005F5CCE"/>
    <w:rsid w:val="00600471"/>
    <w:rsid w:val="0064377E"/>
    <w:rsid w:val="007A4099"/>
    <w:rsid w:val="00837B91"/>
    <w:rsid w:val="00841C4D"/>
    <w:rsid w:val="00872BD5"/>
    <w:rsid w:val="00915ACA"/>
    <w:rsid w:val="00940F86"/>
    <w:rsid w:val="00951209"/>
    <w:rsid w:val="009844B7"/>
    <w:rsid w:val="009B3423"/>
    <w:rsid w:val="00A01A41"/>
    <w:rsid w:val="00A42058"/>
    <w:rsid w:val="00A907C0"/>
    <w:rsid w:val="00A9173F"/>
    <w:rsid w:val="00AE0367"/>
    <w:rsid w:val="00AF4EDD"/>
    <w:rsid w:val="00B06A9E"/>
    <w:rsid w:val="00BA7FD5"/>
    <w:rsid w:val="00C24DC7"/>
    <w:rsid w:val="00C84D8C"/>
    <w:rsid w:val="00E52FA6"/>
    <w:rsid w:val="00E93CA5"/>
    <w:rsid w:val="00EA361A"/>
    <w:rsid w:val="00F15F75"/>
    <w:rsid w:val="00F85E8E"/>
    <w:rsid w:val="00F87C47"/>
    <w:rsid w:val="00F91542"/>
    <w:rsid w:val="00FA2055"/>
    <w:rsid w:val="00FC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44"/>
        <o:r id="V:Rule8" type="connector" idref="#_x0000_s1043"/>
        <o:r id="V:Rule9" type="connector" idref="#_x0000_s1047"/>
        <o:r id="V:Rule10" type="connector" idref="#_x0000_s1042"/>
        <o:r id="V:Rule11" type="connector" idref="#_x0000_s1045"/>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52F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52FA6"/>
    <w:rPr>
      <w:rFonts w:ascii="Times New Roman" w:eastAsia="Times New Roman" w:hAnsi="Times New Roman" w:cs="Times New Roman"/>
      <w:sz w:val="20"/>
      <w:szCs w:val="20"/>
      <w:lang w:eastAsia="ru-RU"/>
    </w:rPr>
  </w:style>
  <w:style w:type="character" w:styleId="a6">
    <w:name w:val="footnote reference"/>
    <w:basedOn w:val="a0"/>
    <w:semiHidden/>
    <w:rsid w:val="00E52FA6"/>
    <w:rPr>
      <w:vertAlign w:val="superscript"/>
    </w:rPr>
  </w:style>
  <w:style w:type="paragraph" w:styleId="a7">
    <w:name w:val="Normal (Web)"/>
    <w:basedOn w:val="a"/>
    <w:uiPriority w:val="99"/>
    <w:rsid w:val="00C84D8C"/>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5DF3A-8F55-4DFF-97D9-E21388DD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SmirnovaNE</cp:lastModifiedBy>
  <cp:revision>16</cp:revision>
  <dcterms:created xsi:type="dcterms:W3CDTF">2015-07-01T07:38:00Z</dcterms:created>
  <dcterms:modified xsi:type="dcterms:W3CDTF">2015-08-18T11:46:00Z</dcterms:modified>
</cp:coreProperties>
</file>