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B" w:rsidRPr="00A574DB" w:rsidRDefault="00A574DB" w:rsidP="00A574DB">
      <w:pPr>
        <w:spacing w:after="200" w:line="276" w:lineRule="auto"/>
        <w:jc w:val="left"/>
      </w:pPr>
      <w:r w:rsidRPr="00A574DB">
        <w:t>Технологическая карта урока в 5 классе на тему: «</w:t>
      </w:r>
      <w:r>
        <w:t>Вещества и явления в окружающем мире</w:t>
      </w:r>
      <w:r w:rsidRPr="00A574DB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8564"/>
      </w:tblGrid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Предмет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Биология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Тема урока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Вещества и явления в окружающем мире приборы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Класс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5класс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УМК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Н. И. Сонин; Биология; Концентрический курс.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Тип урока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Открытие новых знаний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Цель урока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Создать представление о многообразии окружающего мира через формирование понятий о веществах и явлениях природы.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Предметные результаты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 xml:space="preserve">Обучающиеся </w:t>
            </w:r>
            <w:r w:rsidR="00D00962" w:rsidRPr="009830A3">
              <w:t>научатся давать элементарное определение вещество и явление природы.</w:t>
            </w:r>
          </w:p>
        </w:tc>
      </w:tr>
      <w:tr w:rsidR="00A574DB" w:rsidRPr="009830A3" w:rsidTr="00BF7F66">
        <w:tc>
          <w:tcPr>
            <w:tcW w:w="0" w:type="auto"/>
            <w:gridSpan w:val="2"/>
          </w:tcPr>
          <w:p w:rsidR="00A574DB" w:rsidRPr="009830A3" w:rsidRDefault="00A574DB" w:rsidP="009830A3">
            <w:proofErr w:type="spellStart"/>
            <w:r w:rsidRPr="009830A3">
              <w:t>Метапредметные</w:t>
            </w:r>
            <w:proofErr w:type="spellEnd"/>
            <w:r w:rsidRPr="009830A3">
              <w:t xml:space="preserve"> результаты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Личностные результаты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Формировать познавательный мотив на основе интереса к работе с новым оборудованием и проведения простейших исследований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Познавательные УУД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Развивается умение проводить простейшие исследования и оформлять их результаты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Коммуникативные УУД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Доносить свою позицию до других, владея приемами монологической и диалогической речи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Регулятивные УУД</w:t>
            </w:r>
          </w:p>
        </w:tc>
        <w:tc>
          <w:tcPr>
            <w:tcW w:w="0" w:type="auto"/>
          </w:tcPr>
          <w:p w:rsidR="00A574DB" w:rsidRPr="009830A3" w:rsidRDefault="00A574DB" w:rsidP="009830A3">
            <w:r w:rsidRPr="009830A3">
              <w:t>Умение контролировать время работы</w:t>
            </w:r>
          </w:p>
        </w:tc>
      </w:tr>
      <w:tr w:rsidR="00BF7F66" w:rsidRPr="009830A3" w:rsidTr="00BF7F66">
        <w:tc>
          <w:tcPr>
            <w:tcW w:w="0" w:type="auto"/>
          </w:tcPr>
          <w:p w:rsidR="00A574DB" w:rsidRPr="009830A3" w:rsidRDefault="00A574DB" w:rsidP="009830A3">
            <w:r w:rsidRPr="009830A3">
              <w:t>Оборудование</w:t>
            </w:r>
          </w:p>
        </w:tc>
        <w:tc>
          <w:tcPr>
            <w:tcW w:w="0" w:type="auto"/>
          </w:tcPr>
          <w:p w:rsidR="00A574DB" w:rsidRPr="009830A3" w:rsidRDefault="00D00962" w:rsidP="009830A3">
            <w:r w:rsidRPr="009830A3">
              <w:t>Компьютер, проектор, сканер, химический стакан, химическая пробирка, держатель для пробирок, стеклянная палочка, реактивы (поваренная соль</w:t>
            </w:r>
            <w:r w:rsidR="00BF7F66" w:rsidRPr="009830A3">
              <w:t>, мел, 70% раствор соляной кислоты, вода</w:t>
            </w:r>
            <w:r w:rsidRPr="009830A3">
              <w:t>)</w:t>
            </w:r>
            <w:r w:rsidR="00BF7F66" w:rsidRPr="009830A3">
              <w:t>, авторская презентация (pril1), инструктивная карточка для самостоятельного исследования (pril2).</w:t>
            </w:r>
          </w:p>
        </w:tc>
      </w:tr>
    </w:tbl>
    <w:p w:rsidR="00A574DB" w:rsidRPr="00A574DB" w:rsidRDefault="00A574DB" w:rsidP="00A574DB">
      <w:pPr>
        <w:spacing w:after="200" w:line="276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3"/>
        <w:gridCol w:w="2091"/>
        <w:gridCol w:w="1897"/>
        <w:gridCol w:w="1830"/>
        <w:gridCol w:w="2060"/>
        <w:gridCol w:w="2243"/>
      </w:tblGrid>
      <w:tr w:rsidR="00CB5748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72D" w:rsidRPr="00A574DB" w:rsidRDefault="00E3172D" w:rsidP="00E3172D">
            <w:pPr>
              <w:jc w:val="left"/>
            </w:pPr>
            <w:r w:rsidRPr="00A574DB">
              <w:t>№ п/п</w:t>
            </w: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72D" w:rsidRPr="009830A3" w:rsidRDefault="00E3172D" w:rsidP="009830A3">
            <w:r w:rsidRPr="009830A3">
              <w:t>Этапы урока</w:t>
            </w:r>
          </w:p>
        </w:tc>
        <w:tc>
          <w:tcPr>
            <w:tcW w:w="882" w:type="pct"/>
          </w:tcPr>
          <w:p w:rsidR="00E3172D" w:rsidRPr="009830A3" w:rsidRDefault="00E3172D" w:rsidP="009830A3">
            <w:r w:rsidRPr="009830A3">
              <w:t>Цель этапа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Действия учителя</w:t>
            </w:r>
          </w:p>
        </w:tc>
        <w:tc>
          <w:tcPr>
            <w:tcW w:w="958" w:type="pct"/>
            <w:shd w:val="clear" w:color="auto" w:fill="auto"/>
          </w:tcPr>
          <w:p w:rsidR="00E3172D" w:rsidRPr="009830A3" w:rsidRDefault="00E3172D" w:rsidP="009830A3">
            <w:r w:rsidRPr="009830A3">
              <w:t>Действия обучающегося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72D" w:rsidRPr="009830A3" w:rsidRDefault="00E3172D" w:rsidP="009830A3">
            <w:r w:rsidRPr="009830A3">
              <w:t>Планируемые образовательные результаты</w:t>
            </w:r>
          </w:p>
        </w:tc>
      </w:tr>
      <w:tr w:rsidR="00CB5748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A574DB" w:rsidRDefault="00E3172D" w:rsidP="00E3172D">
            <w:pPr>
              <w:numPr>
                <w:ilvl w:val="0"/>
                <w:numId w:val="1"/>
              </w:numPr>
              <w:ind w:left="0" w:firstLine="0"/>
              <w:contextualSpacing w:val="0"/>
              <w:jc w:val="left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Организационный момент</w:t>
            </w:r>
          </w:p>
        </w:tc>
        <w:tc>
          <w:tcPr>
            <w:tcW w:w="882" w:type="pct"/>
          </w:tcPr>
          <w:p w:rsidR="00E3172D" w:rsidRPr="009830A3" w:rsidRDefault="00E3172D" w:rsidP="009830A3">
            <w:r w:rsidRPr="009830A3"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Приветствие учителя, мобилизация внимания учащихся, отметка отсутствующих, высказывание добрых пожеланий детям, предложение ученикам пожелать друг другу удачи и подумать, что пригодится им для успешной работы на уроке, проверка готовности учащихся и их рабочих мест к уроку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Организация собственного рабочего пространства: готовность к уроку.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К. Самостоятельная организация учебного взаимодействия Л. Умение мотивировать себя на целенаправленную познавательную деятельность</w:t>
            </w:r>
          </w:p>
        </w:tc>
      </w:tr>
      <w:tr w:rsidR="003B22A4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A574DB" w:rsidRDefault="00E3172D" w:rsidP="00E317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E3172D" w:rsidP="009830A3">
            <w:r w:rsidRPr="009830A3">
              <w:t>Актуализация знаний по теме урока. Целеполагание.</w:t>
            </w:r>
          </w:p>
        </w:tc>
        <w:tc>
          <w:tcPr>
            <w:tcW w:w="882" w:type="pct"/>
          </w:tcPr>
          <w:p w:rsidR="00E3172D" w:rsidRPr="009830A3" w:rsidRDefault="00E3172D" w:rsidP="009830A3">
            <w:r w:rsidRPr="009830A3">
              <w:t>Установление правильности и осознанности выполнения домашнего задания всеми учащимися, выяв</w:t>
            </w:r>
            <w:r w:rsidRPr="009830A3">
              <w:lastRenderedPageBreak/>
              <w:t>ление пробелов и их коррекция, определение темы и цели урока.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78C8" w:rsidRPr="009830A3" w:rsidRDefault="00E3172D" w:rsidP="009830A3">
            <w:r w:rsidRPr="009830A3">
              <w:lastRenderedPageBreak/>
              <w:t xml:space="preserve">Работа с </w:t>
            </w:r>
            <w:r w:rsidR="00E678C8" w:rsidRPr="009830A3">
              <w:t>презентацией:</w:t>
            </w:r>
          </w:p>
          <w:p w:rsidR="00E678C8" w:rsidRPr="009830A3" w:rsidRDefault="00E3172D" w:rsidP="009830A3">
            <w:r w:rsidRPr="009830A3">
              <w:t>слайд 2</w:t>
            </w:r>
            <w:r w:rsidR="00E678C8" w:rsidRPr="009830A3">
              <w:t xml:space="preserve"> – Тема урока и цель урока.</w:t>
            </w:r>
          </w:p>
          <w:p w:rsidR="00E678C8" w:rsidRPr="009830A3" w:rsidRDefault="00E678C8" w:rsidP="009830A3">
            <w:r w:rsidRPr="009830A3">
              <w:t>Слайд</w:t>
            </w:r>
            <w:r w:rsidR="00E3172D" w:rsidRPr="009830A3">
              <w:t xml:space="preserve"> 10</w:t>
            </w:r>
            <w:r w:rsidRPr="009830A3">
              <w:t xml:space="preserve"> – Ре</w:t>
            </w:r>
            <w:r w:rsidRPr="009830A3">
              <w:lastRenderedPageBreak/>
              <w:t>бус.</w:t>
            </w:r>
          </w:p>
          <w:p w:rsidR="00E3172D" w:rsidRPr="009830A3" w:rsidRDefault="00E678C8" w:rsidP="009830A3">
            <w:r w:rsidRPr="009830A3">
              <w:t>Слайд</w:t>
            </w:r>
            <w:r w:rsidR="00E3172D" w:rsidRPr="009830A3">
              <w:t xml:space="preserve"> 11</w:t>
            </w:r>
            <w:r w:rsidRPr="009830A3">
              <w:t xml:space="preserve"> - </w:t>
            </w:r>
            <w:r w:rsidR="004B45A3" w:rsidRPr="009830A3">
              <w:t>К</w:t>
            </w:r>
            <w:r w:rsidRPr="009830A3">
              <w:t>россворд</w:t>
            </w:r>
            <w:r w:rsidR="00E3172D" w:rsidRPr="009830A3">
              <w:t>.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3B22A4" w:rsidP="009830A3">
            <w:r w:rsidRPr="009830A3">
              <w:lastRenderedPageBreak/>
              <w:t>Работают со слайдом, выполняют задания.</w:t>
            </w:r>
          </w:p>
          <w:p w:rsidR="003B22A4" w:rsidRPr="009830A3" w:rsidRDefault="003B22A4" w:rsidP="009830A3">
            <w:r w:rsidRPr="009830A3">
              <w:t>Определяют тему и цель урока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172D" w:rsidRPr="009830A3" w:rsidRDefault="003B22A4" w:rsidP="009830A3">
            <w:r w:rsidRPr="009830A3">
              <w:t>П. Структурируют свои знания; устанавливают причинно-следственных связей.</w:t>
            </w:r>
          </w:p>
          <w:p w:rsidR="003B22A4" w:rsidRPr="009830A3" w:rsidRDefault="003B22A4" w:rsidP="009830A3">
            <w:r w:rsidRPr="009830A3">
              <w:t xml:space="preserve">Л. Развитие речи </w:t>
            </w:r>
            <w:r w:rsidRPr="009830A3">
              <w:lastRenderedPageBreak/>
              <w:t>учащихся, умения высказывать собственные мнения, развитие умения слушать товарищей.</w:t>
            </w:r>
          </w:p>
          <w:p w:rsidR="003B22A4" w:rsidRPr="009830A3" w:rsidRDefault="003B22A4" w:rsidP="009830A3">
            <w:r w:rsidRPr="009830A3">
              <w:t>К. Умение самостоятельно организовывать учебное взаимодействие.</w:t>
            </w:r>
          </w:p>
        </w:tc>
      </w:tr>
      <w:tr w:rsidR="00E678C8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A574DB" w:rsidRDefault="003B22A4" w:rsidP="00E317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3B22A4" w:rsidP="009830A3">
            <w:r w:rsidRPr="009830A3">
              <w:t>Изучение нового</w:t>
            </w:r>
          </w:p>
        </w:tc>
        <w:tc>
          <w:tcPr>
            <w:tcW w:w="882" w:type="pct"/>
          </w:tcPr>
          <w:p w:rsidR="003B22A4" w:rsidRPr="009830A3" w:rsidRDefault="003B22A4" w:rsidP="009830A3">
            <w:r w:rsidRPr="009830A3">
              <w:t>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3B22A4" w:rsidP="009830A3">
            <w:r w:rsidRPr="009830A3">
              <w:t>Работа с презентацией (слайд 3-9).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3B22A4" w:rsidP="009830A3">
            <w:r w:rsidRPr="009830A3">
              <w:t>Работают со слайдом, выполняют задания.</w:t>
            </w:r>
          </w:p>
          <w:p w:rsidR="003B22A4" w:rsidRPr="009830A3" w:rsidRDefault="003B22A4" w:rsidP="009830A3">
            <w:r w:rsidRPr="009830A3">
              <w:t>Делают выводы, на основание рассмотренных примеров.</w:t>
            </w:r>
          </w:p>
          <w:p w:rsidR="003B22A4" w:rsidRPr="009830A3" w:rsidRDefault="003B22A4" w:rsidP="009830A3"/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3B22A4" w:rsidP="009830A3">
            <w:r w:rsidRPr="009830A3">
              <w:t>П. Умение самостоятельно находить примеры для изучаемых понятий.</w:t>
            </w:r>
          </w:p>
          <w:p w:rsidR="003B22A4" w:rsidRPr="009830A3" w:rsidRDefault="003B22A4" w:rsidP="009830A3">
            <w:r w:rsidRPr="009830A3">
              <w:t>Л. Проявление познавательного эмоционального восприятия и интереса обучающихся направленного на изучение, веществ и явлений</w:t>
            </w:r>
          </w:p>
          <w:p w:rsidR="003B22A4" w:rsidRPr="009830A3" w:rsidRDefault="003B22A4" w:rsidP="009830A3">
            <w:r w:rsidRPr="009830A3">
              <w:t>Р. Умение оценивать достигнутые результаты</w:t>
            </w:r>
          </w:p>
        </w:tc>
        <w:bookmarkStart w:id="0" w:name="_GoBack"/>
        <w:bookmarkEnd w:id="0"/>
      </w:tr>
      <w:tr w:rsidR="003B22A4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A574DB" w:rsidRDefault="003B22A4" w:rsidP="00E317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926EFC" w:rsidP="009830A3">
            <w:r w:rsidRPr="009830A3">
              <w:t>Практическая работа</w:t>
            </w:r>
          </w:p>
        </w:tc>
        <w:tc>
          <w:tcPr>
            <w:tcW w:w="882" w:type="pct"/>
          </w:tcPr>
          <w:p w:rsidR="003B22A4" w:rsidRPr="009830A3" w:rsidRDefault="00CB5748" w:rsidP="009830A3">
            <w:r w:rsidRPr="009830A3">
              <w:t>Создать содержательные и организационные условия для самостоятельного применения школьниками комплекса знаний и способов деятельности.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22A4" w:rsidRPr="009830A3" w:rsidRDefault="00CB5748" w:rsidP="009830A3">
            <w:r w:rsidRPr="009830A3">
              <w:t>Объяснение темы и цели исследования.</w:t>
            </w:r>
          </w:p>
          <w:p w:rsidR="00CB5748" w:rsidRPr="009830A3" w:rsidRDefault="00CB5748" w:rsidP="009830A3">
            <w:r w:rsidRPr="009830A3">
              <w:t>Знакомство с правилами техники безопасности при проведении эксперимента.</w:t>
            </w:r>
          </w:p>
          <w:p w:rsidR="00CB5748" w:rsidRPr="009830A3" w:rsidRDefault="00CB5748" w:rsidP="009830A3">
            <w:r w:rsidRPr="009830A3">
              <w:t>Контроль при проведении эксперимента.</w:t>
            </w:r>
          </w:p>
          <w:p w:rsidR="009175F1" w:rsidRPr="009830A3" w:rsidRDefault="009175F1" w:rsidP="009830A3">
            <w:r w:rsidRPr="009830A3">
              <w:t>Сканирует результаты исследования и отображает их на экране.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748" w:rsidRPr="009830A3" w:rsidRDefault="00CB5748" w:rsidP="009830A3">
            <w:r w:rsidRPr="009830A3">
              <w:t>Работа в малых группах.</w:t>
            </w:r>
          </w:p>
          <w:p w:rsidR="003B22A4" w:rsidRPr="009830A3" w:rsidRDefault="00CB5748" w:rsidP="009830A3">
            <w:r w:rsidRPr="009830A3">
              <w:t xml:space="preserve">Работают по инструктивной карточке, делают самостоятельные </w:t>
            </w:r>
            <w:r w:rsidR="002E5ADC" w:rsidRPr="009830A3">
              <w:t>выводы.</w:t>
            </w:r>
          </w:p>
          <w:p w:rsidR="002E5ADC" w:rsidRPr="009830A3" w:rsidRDefault="009175F1" w:rsidP="009830A3">
            <w:r w:rsidRPr="009830A3">
              <w:t>С</w:t>
            </w:r>
            <w:r w:rsidR="002E5ADC" w:rsidRPr="009830A3">
              <w:t>ообщают классу</w:t>
            </w:r>
            <w:r w:rsidRPr="009830A3">
              <w:t xml:space="preserve"> о результатах исследования</w:t>
            </w:r>
            <w:r w:rsidR="002E5ADC" w:rsidRPr="009830A3">
              <w:t>.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5CFE" w:rsidRPr="009830A3" w:rsidRDefault="00BB5CFE" w:rsidP="009830A3">
            <w:r w:rsidRPr="009830A3">
              <w:t>П. Структурируют свои знания; устанавливают причинно-следственных связей. Опора на опыт, знания учащихся.</w:t>
            </w:r>
          </w:p>
          <w:p w:rsidR="00BB5CFE" w:rsidRPr="009830A3" w:rsidRDefault="00BB5CFE" w:rsidP="009830A3">
            <w:r w:rsidRPr="009830A3">
              <w:t>Р. Умение планировать свою работу.</w:t>
            </w:r>
          </w:p>
          <w:p w:rsidR="003B22A4" w:rsidRPr="009830A3" w:rsidRDefault="00BB5CFE" w:rsidP="009830A3">
            <w:r w:rsidRPr="009830A3">
              <w:t>Л. Развитие речи учащихся, умения высказывать собственные мнения, развитие умения слушать товарищей.</w:t>
            </w:r>
          </w:p>
          <w:p w:rsidR="00BB5CFE" w:rsidRPr="009830A3" w:rsidRDefault="00BB5CFE" w:rsidP="009830A3">
            <w:r w:rsidRPr="009830A3">
              <w:t>К. Умение работать в группах.</w:t>
            </w:r>
          </w:p>
        </w:tc>
      </w:tr>
      <w:tr w:rsidR="004B45A3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A574DB" w:rsidRDefault="004B45A3" w:rsidP="00E317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Закрепления и применения знаний и способов</w:t>
            </w:r>
          </w:p>
        </w:tc>
        <w:tc>
          <w:tcPr>
            <w:tcW w:w="882" w:type="pct"/>
          </w:tcPr>
          <w:p w:rsidR="004B45A3" w:rsidRPr="009830A3" w:rsidRDefault="004B45A3" w:rsidP="009830A3">
            <w:r w:rsidRPr="009830A3">
              <w:t>Выявление качества и уровня овладения знаниями и способами действий, обеспечение их коррекций.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Подводит итоги урока.</w:t>
            </w:r>
          </w:p>
          <w:p w:rsidR="004B45A3" w:rsidRPr="009830A3" w:rsidRDefault="004B45A3" w:rsidP="009830A3">
            <w:r w:rsidRPr="009830A3">
              <w:t>Возвращение к теме и цели урока.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Рефлексивное осмысление.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К. Понимать возможность существования различных точек зрения, не совпадающих с собственной.</w:t>
            </w:r>
          </w:p>
          <w:p w:rsidR="004B45A3" w:rsidRPr="009830A3" w:rsidRDefault="004B45A3" w:rsidP="009830A3">
            <w:r w:rsidRPr="009830A3">
              <w:t>Р. Выделять моменты своей и чужой деятельности как единое целого.</w:t>
            </w:r>
          </w:p>
          <w:p w:rsidR="004B45A3" w:rsidRPr="009830A3" w:rsidRDefault="004B45A3" w:rsidP="009830A3">
            <w:r w:rsidRPr="009830A3">
              <w:t>Л. Умение рассуждать, анализировать и делать выводы.</w:t>
            </w:r>
          </w:p>
        </w:tc>
      </w:tr>
      <w:tr w:rsidR="004B45A3" w:rsidRPr="00A574DB" w:rsidTr="005A7E8F"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A574DB" w:rsidRDefault="004B45A3" w:rsidP="00E3172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9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Домашнее задание</w:t>
            </w:r>
          </w:p>
        </w:tc>
        <w:tc>
          <w:tcPr>
            <w:tcW w:w="882" w:type="pct"/>
          </w:tcPr>
          <w:p w:rsidR="004B45A3" w:rsidRPr="009830A3" w:rsidRDefault="004B45A3" w:rsidP="009830A3">
            <w:r w:rsidRPr="009830A3">
              <w:t>Организовать деятельность учащихся по систематизации и закреплению полученных знаний и способов действий.</w:t>
            </w:r>
          </w:p>
        </w:tc>
        <w:tc>
          <w:tcPr>
            <w:tcW w:w="8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Работа с презентацией слайд 11 – Домашнее задание</w:t>
            </w:r>
          </w:p>
        </w:tc>
        <w:tc>
          <w:tcPr>
            <w:tcW w:w="9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>
            <w:r w:rsidRPr="009830A3">
              <w:t>Записывают домашнее задание в дневник.</w:t>
            </w:r>
          </w:p>
          <w:p w:rsidR="004B45A3" w:rsidRPr="009830A3" w:rsidRDefault="004B45A3" w:rsidP="009830A3">
            <w:r w:rsidRPr="009830A3">
              <w:t>§ 7 ответить на вопросы 4,7 (письменно), 1,3,6 (устно), 5 (дополнительно).</w:t>
            </w:r>
          </w:p>
        </w:tc>
        <w:tc>
          <w:tcPr>
            <w:tcW w:w="10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5A3" w:rsidRPr="009830A3" w:rsidRDefault="004B45A3" w:rsidP="009830A3"/>
        </w:tc>
      </w:tr>
    </w:tbl>
    <w:p w:rsidR="00810427" w:rsidRDefault="00810427"/>
    <w:sectPr w:rsidR="00810427" w:rsidSect="004B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3"/>
    <w:multiLevelType w:val="hybridMultilevel"/>
    <w:tmpl w:val="E846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9"/>
    <w:rsid w:val="002E5ADC"/>
    <w:rsid w:val="003B22A4"/>
    <w:rsid w:val="004B45A3"/>
    <w:rsid w:val="005A7E8F"/>
    <w:rsid w:val="00810427"/>
    <w:rsid w:val="00817719"/>
    <w:rsid w:val="009175F1"/>
    <w:rsid w:val="00926EFC"/>
    <w:rsid w:val="009830A3"/>
    <w:rsid w:val="00A42F4A"/>
    <w:rsid w:val="00A574DB"/>
    <w:rsid w:val="00AD4CAB"/>
    <w:rsid w:val="00BB5CFE"/>
    <w:rsid w:val="00BF7F66"/>
    <w:rsid w:val="00C822B0"/>
    <w:rsid w:val="00CB5748"/>
    <w:rsid w:val="00D00962"/>
    <w:rsid w:val="00D90633"/>
    <w:rsid w:val="00E3172D"/>
    <w:rsid w:val="00E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9BCB-1AB4-48DE-80BA-51401179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2D"/>
    <w:pPr>
      <w:spacing w:after="0" w:line="240" w:lineRule="auto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школа-интернат V-VI вида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 SN</dc:creator>
  <cp:keywords/>
  <dc:description/>
  <cp:lastModifiedBy>Сергей Николаевич Лебедев</cp:lastModifiedBy>
  <cp:revision>12</cp:revision>
  <dcterms:created xsi:type="dcterms:W3CDTF">2016-12-12T07:04:00Z</dcterms:created>
  <dcterms:modified xsi:type="dcterms:W3CDTF">2017-11-19T07:29:00Z</dcterms:modified>
</cp:coreProperties>
</file>