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81" w:rsidRPr="00C154A4" w:rsidRDefault="007D0181" w:rsidP="007D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54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154A4">
        <w:rPr>
          <w:rStyle w:val="a4"/>
          <w:sz w:val="28"/>
          <w:szCs w:val="28"/>
        </w:rPr>
        <w:t>Тест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154A4">
        <w:rPr>
          <w:rStyle w:val="a4"/>
          <w:sz w:val="28"/>
          <w:szCs w:val="28"/>
        </w:rPr>
        <w:t>1. Глубину, на которую судно погружается в воду, называют …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a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Посадкой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b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Осадкой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c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Пересадкой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d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Наседкой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154A4">
        <w:rPr>
          <w:rStyle w:val="a4"/>
          <w:sz w:val="28"/>
          <w:szCs w:val="28"/>
        </w:rPr>
        <w:t>2. Вес воды, вытесняемой подводной частью судна, равен …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a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Весу судна  в воздухе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b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Весу груза в воздухе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c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Весу судна с грузом в воздухе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d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 xml:space="preserve">Среди ответов нет </w:t>
      </w:r>
      <w:proofErr w:type="gramStart"/>
      <w:r w:rsidRPr="00C154A4">
        <w:rPr>
          <w:rStyle w:val="a4"/>
          <w:sz w:val="28"/>
          <w:szCs w:val="28"/>
        </w:rPr>
        <w:t>верного</w:t>
      </w:r>
      <w:proofErr w:type="gramEnd"/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154A4">
        <w:rPr>
          <w:rStyle w:val="a4"/>
          <w:sz w:val="28"/>
          <w:szCs w:val="28"/>
        </w:rPr>
        <w:t>3. Ватерлиния показывает …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a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Наименьшую допустимую осадку судна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b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Наибольшую допустимую осадку судна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c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Среднюю осадку судна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d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Осадку судна, при которой может быть достигнута максимальная ск</w:t>
      </w:r>
      <w:r w:rsidRPr="00C154A4">
        <w:rPr>
          <w:rStyle w:val="a4"/>
          <w:sz w:val="28"/>
          <w:szCs w:val="28"/>
        </w:rPr>
        <w:t>о</w:t>
      </w:r>
      <w:r w:rsidRPr="00C154A4">
        <w:rPr>
          <w:rStyle w:val="a4"/>
          <w:sz w:val="28"/>
          <w:szCs w:val="28"/>
        </w:rPr>
        <w:t>рость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154A4">
        <w:rPr>
          <w:rStyle w:val="a4"/>
          <w:sz w:val="28"/>
          <w:szCs w:val="28"/>
        </w:rPr>
        <w:t>4. Водоизмещение судна численно равно …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a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Весу воды, вытесняемой судном при погружении до ватерлинии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b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 xml:space="preserve">Весу воды, вытесняемой судном 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c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Силе тяжести, действующей на судно с грузом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d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Силе тяжести, действующей на судно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154A4">
        <w:rPr>
          <w:rStyle w:val="a4"/>
          <w:sz w:val="28"/>
          <w:szCs w:val="28"/>
        </w:rPr>
        <w:t>5. Чтобы найти грузоподъёмность судна, нужно …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a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Из веса судна вычесть водоизмещение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b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Из водоизмещения вычесть вес судна</w:t>
      </w:r>
    </w:p>
    <w:p w:rsidR="007D0181" w:rsidRPr="00C154A4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c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Сложить водоизмещение и вес судна</w:t>
      </w:r>
    </w:p>
    <w:p w:rsidR="007D0181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C154A4">
        <w:rPr>
          <w:rStyle w:val="a4"/>
          <w:sz w:val="28"/>
          <w:szCs w:val="28"/>
        </w:rPr>
        <w:t>d</w:t>
      </w:r>
      <w:proofErr w:type="spellEnd"/>
      <w:r w:rsidRPr="00C154A4">
        <w:rPr>
          <w:rStyle w:val="a4"/>
          <w:sz w:val="28"/>
          <w:szCs w:val="28"/>
        </w:rPr>
        <w:t>.</w:t>
      </w:r>
      <w:r w:rsidRPr="00C154A4">
        <w:rPr>
          <w:rStyle w:val="a4"/>
          <w:sz w:val="28"/>
          <w:szCs w:val="28"/>
        </w:rPr>
        <w:tab/>
        <w:t>Разделить водоизмещение на вес судна</w:t>
      </w:r>
    </w:p>
    <w:p w:rsidR="007D0181" w:rsidRDefault="007D0181" w:rsidP="007D018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7D0181" w:rsidRDefault="007D0181" w:rsidP="007D0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81" w:rsidRDefault="007D0181" w:rsidP="007D01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181"/>
    <w:rsid w:val="000658CD"/>
    <w:rsid w:val="0015564E"/>
    <w:rsid w:val="007D0181"/>
    <w:rsid w:val="00850AA6"/>
    <w:rsid w:val="00AC3664"/>
    <w:rsid w:val="00B87A19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803</Characters>
  <Application>Microsoft Office Word</Application>
  <DocSecurity>0</DocSecurity>
  <Lines>25</Lines>
  <Paragraphs>12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2017-11-19T11:47:00Z</dcterms:created>
  <dcterms:modified xsi:type="dcterms:W3CDTF">2017-11-19T11:47:00Z</dcterms:modified>
</cp:coreProperties>
</file>