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5A" w:rsidRDefault="0063365A" w:rsidP="0063365A">
      <w:pPr>
        <w:pStyle w:val="Default"/>
      </w:pPr>
    </w:p>
    <w:p w:rsidR="0063365A" w:rsidRPr="0063365A" w:rsidRDefault="0063365A" w:rsidP="0063365A">
      <w:pPr>
        <w:pStyle w:val="Default"/>
        <w:jc w:val="center"/>
        <w:rPr>
          <w:sz w:val="28"/>
          <w:szCs w:val="28"/>
        </w:rPr>
      </w:pPr>
      <w:r w:rsidRPr="0063365A">
        <w:rPr>
          <w:sz w:val="28"/>
          <w:szCs w:val="28"/>
        </w:rPr>
        <w:t>конкурс методических разработок, посвященных</w:t>
      </w:r>
      <w:r>
        <w:rPr>
          <w:sz w:val="28"/>
          <w:szCs w:val="28"/>
        </w:rPr>
        <w:t xml:space="preserve"> </w:t>
      </w:r>
      <w:r w:rsidRPr="0063365A">
        <w:rPr>
          <w:sz w:val="28"/>
          <w:szCs w:val="28"/>
        </w:rPr>
        <w:t>100-летию Великой российской революции и завершению</w:t>
      </w:r>
      <w:proofErr w:type="gramStart"/>
      <w:r w:rsidRPr="0063365A">
        <w:rPr>
          <w:sz w:val="28"/>
          <w:szCs w:val="28"/>
        </w:rPr>
        <w:t xml:space="preserve"> П</w:t>
      </w:r>
      <w:proofErr w:type="gramEnd"/>
      <w:r w:rsidRPr="0063365A">
        <w:rPr>
          <w:sz w:val="28"/>
          <w:szCs w:val="28"/>
        </w:rPr>
        <w:t>ервой мировой войны</w:t>
      </w:r>
    </w:p>
    <w:p w:rsidR="0063365A" w:rsidRDefault="0063365A" w:rsidP="0063365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8408E" w:rsidRDefault="0048408E" w:rsidP="00484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8408E" w:rsidRDefault="0048408E" w:rsidP="00484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3365A" w:rsidRDefault="0048408E" w:rsidP="00484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Дебаты </w:t>
      </w:r>
      <w:r w:rsidR="0063365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48408E" w:rsidRDefault="0063365A" w:rsidP="00484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«Является ли октябрь 1917 года </w:t>
      </w:r>
    </w:p>
    <w:p w:rsidR="0063365A" w:rsidRPr="00BF38B1" w:rsidRDefault="0063365A" w:rsidP="00484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величайшим событием </w:t>
      </w:r>
      <w:r w:rsidR="009E7B8D">
        <w:rPr>
          <w:rFonts w:ascii="Times New Roman" w:hAnsi="Times New Roman" w:cs="Times New Roman"/>
          <w:b/>
          <w:bCs/>
          <w:sz w:val="40"/>
          <w:szCs w:val="40"/>
        </w:rPr>
        <w:t xml:space="preserve">в </w:t>
      </w:r>
      <w:r>
        <w:rPr>
          <w:rFonts w:ascii="Times New Roman" w:hAnsi="Times New Roman" w:cs="Times New Roman"/>
          <w:b/>
          <w:bCs/>
          <w:sz w:val="40"/>
          <w:szCs w:val="40"/>
        </w:rPr>
        <w:t>истории»</w:t>
      </w:r>
    </w:p>
    <w:p w:rsidR="0063365A" w:rsidRDefault="0063365A" w:rsidP="00484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08E" w:rsidRDefault="0048408E" w:rsidP="0063365A">
      <w:pPr>
        <w:pStyle w:val="Default"/>
        <w:rPr>
          <w:sz w:val="28"/>
          <w:szCs w:val="28"/>
          <w:u w:val="single"/>
        </w:rPr>
      </w:pPr>
    </w:p>
    <w:p w:rsidR="0048408E" w:rsidRDefault="0048408E" w:rsidP="0063365A">
      <w:pPr>
        <w:pStyle w:val="Default"/>
        <w:rPr>
          <w:sz w:val="28"/>
          <w:szCs w:val="28"/>
          <w:u w:val="single"/>
        </w:rPr>
      </w:pPr>
    </w:p>
    <w:p w:rsidR="0063365A" w:rsidRPr="0063365A" w:rsidRDefault="0063365A" w:rsidP="0063365A">
      <w:pPr>
        <w:pStyle w:val="Default"/>
      </w:pPr>
      <w:r w:rsidRPr="00CA23B8">
        <w:rPr>
          <w:sz w:val="28"/>
          <w:szCs w:val="28"/>
          <w:u w:val="single"/>
        </w:rPr>
        <w:t>Номинация:</w:t>
      </w:r>
      <w:r w:rsidRPr="00CA23B8">
        <w:rPr>
          <w:sz w:val="28"/>
          <w:szCs w:val="28"/>
        </w:rPr>
        <w:t xml:space="preserve"> </w:t>
      </w:r>
      <w:r w:rsidRPr="0063365A">
        <w:rPr>
          <w:sz w:val="28"/>
          <w:szCs w:val="28"/>
        </w:rPr>
        <w:t>«Материалы для внеурочной деятельности».</w:t>
      </w:r>
    </w:p>
    <w:p w:rsidR="0063365A" w:rsidRDefault="0063365A" w:rsidP="0063365A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63365A" w:rsidRPr="00BF38B1" w:rsidRDefault="0063365A" w:rsidP="0063365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8408E" w:rsidRDefault="0048408E" w:rsidP="0063365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408E" w:rsidRDefault="0048408E" w:rsidP="0063365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408E" w:rsidRDefault="0048408E" w:rsidP="0063365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408E" w:rsidRDefault="0048408E" w:rsidP="0063365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365A" w:rsidRPr="00CA23B8" w:rsidRDefault="0063365A" w:rsidP="006336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23B8">
        <w:rPr>
          <w:rFonts w:ascii="Times New Roman" w:hAnsi="Times New Roman" w:cs="Times New Roman"/>
          <w:sz w:val="28"/>
          <w:szCs w:val="28"/>
          <w:u w:val="single"/>
        </w:rPr>
        <w:t>Автор:</w:t>
      </w:r>
      <w:r w:rsidRPr="00CA23B8">
        <w:rPr>
          <w:rFonts w:ascii="Times New Roman" w:hAnsi="Times New Roman" w:cs="Times New Roman"/>
          <w:sz w:val="28"/>
          <w:szCs w:val="28"/>
        </w:rPr>
        <w:t xml:space="preserve"> Тимачева Татьяна Михайловна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23B8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</w:t>
      </w:r>
      <w:proofErr w:type="spellStart"/>
      <w:r w:rsidRPr="00CA23B8">
        <w:rPr>
          <w:rFonts w:ascii="Times New Roman" w:hAnsi="Times New Roman" w:cs="Times New Roman"/>
          <w:sz w:val="28"/>
          <w:szCs w:val="28"/>
        </w:rPr>
        <w:t>Ерцевская</w:t>
      </w:r>
      <w:proofErr w:type="spellEnd"/>
      <w:r w:rsidRPr="00CA23B8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23B8">
        <w:rPr>
          <w:rFonts w:ascii="Times New Roman" w:hAnsi="Times New Roman" w:cs="Times New Roman"/>
          <w:sz w:val="28"/>
          <w:szCs w:val="28"/>
          <w:lang w:eastAsia="en-US"/>
        </w:rPr>
        <w:t xml:space="preserve"> заместитель директора по УВР, </w:t>
      </w:r>
      <w:r w:rsidRPr="00CA23B8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  <w:r w:rsidR="002F3E6E">
        <w:rPr>
          <w:rFonts w:ascii="Times New Roman" w:hAnsi="Times New Roman" w:cs="Times New Roman"/>
          <w:sz w:val="28"/>
          <w:szCs w:val="28"/>
        </w:rPr>
        <w:t>.</w:t>
      </w:r>
    </w:p>
    <w:p w:rsidR="0063365A" w:rsidRPr="00BF38B1" w:rsidRDefault="0063365A" w:rsidP="0063365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3365A" w:rsidRDefault="0063365A" w:rsidP="0063365A">
      <w:pPr>
        <w:pStyle w:val="Default"/>
        <w:rPr>
          <w:sz w:val="32"/>
          <w:szCs w:val="32"/>
        </w:rPr>
      </w:pPr>
    </w:p>
    <w:p w:rsidR="0063365A" w:rsidRDefault="0063365A" w:rsidP="0063365A">
      <w:pPr>
        <w:pStyle w:val="Default"/>
        <w:rPr>
          <w:sz w:val="32"/>
          <w:szCs w:val="32"/>
        </w:rPr>
      </w:pPr>
    </w:p>
    <w:p w:rsidR="0063365A" w:rsidRDefault="0063365A" w:rsidP="0063365A">
      <w:pPr>
        <w:pStyle w:val="Default"/>
        <w:rPr>
          <w:sz w:val="32"/>
          <w:szCs w:val="32"/>
        </w:rPr>
      </w:pPr>
    </w:p>
    <w:p w:rsidR="0063365A" w:rsidRDefault="0063365A" w:rsidP="0063365A">
      <w:pPr>
        <w:pStyle w:val="Default"/>
        <w:rPr>
          <w:sz w:val="32"/>
          <w:szCs w:val="32"/>
        </w:rPr>
      </w:pPr>
    </w:p>
    <w:p w:rsidR="0063365A" w:rsidRDefault="0063365A" w:rsidP="0063365A">
      <w:pPr>
        <w:pStyle w:val="Default"/>
        <w:rPr>
          <w:sz w:val="32"/>
          <w:szCs w:val="32"/>
        </w:rPr>
      </w:pPr>
    </w:p>
    <w:p w:rsidR="0063365A" w:rsidRDefault="0063365A" w:rsidP="0063365A">
      <w:pPr>
        <w:pStyle w:val="Default"/>
        <w:rPr>
          <w:sz w:val="32"/>
          <w:szCs w:val="32"/>
        </w:rPr>
      </w:pPr>
    </w:p>
    <w:p w:rsidR="0063365A" w:rsidRDefault="0063365A" w:rsidP="0063365A">
      <w:pPr>
        <w:pStyle w:val="Default"/>
        <w:rPr>
          <w:sz w:val="32"/>
          <w:szCs w:val="32"/>
        </w:rPr>
      </w:pPr>
    </w:p>
    <w:p w:rsidR="0063365A" w:rsidRDefault="0063365A" w:rsidP="0063365A">
      <w:pPr>
        <w:pStyle w:val="Default"/>
        <w:rPr>
          <w:sz w:val="32"/>
          <w:szCs w:val="32"/>
        </w:rPr>
      </w:pPr>
    </w:p>
    <w:p w:rsidR="0063365A" w:rsidRDefault="0063365A" w:rsidP="00633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65A" w:rsidRDefault="0063365A" w:rsidP="00633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8E" w:rsidRDefault="0048408E" w:rsidP="00633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08E" w:rsidRDefault="0048408E" w:rsidP="00633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65A" w:rsidRPr="00BE0F53" w:rsidRDefault="0063365A" w:rsidP="00633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F5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BE0F53">
        <w:rPr>
          <w:rFonts w:ascii="Times New Roman" w:hAnsi="Times New Roman" w:cs="Times New Roman"/>
          <w:sz w:val="24"/>
          <w:szCs w:val="24"/>
        </w:rPr>
        <w:t>Ерцево</w:t>
      </w:r>
      <w:proofErr w:type="spellEnd"/>
    </w:p>
    <w:p w:rsidR="0063365A" w:rsidRPr="00CA23B8" w:rsidRDefault="0048408E" w:rsidP="00633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63365A" w:rsidRPr="00BE0F53">
        <w:rPr>
          <w:rFonts w:ascii="Times New Roman" w:hAnsi="Times New Roman" w:cs="Times New Roman"/>
          <w:sz w:val="24"/>
          <w:szCs w:val="24"/>
        </w:rPr>
        <w:t>г.</w:t>
      </w:r>
    </w:p>
    <w:p w:rsidR="0048408E" w:rsidRPr="0048408E" w:rsidRDefault="0048408E" w:rsidP="00DD7C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0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48408E" w:rsidRDefault="0063365A" w:rsidP="00DD7C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Внеурочное мероприятие </w:t>
      </w:r>
      <w:r w:rsidR="0048408E">
        <w:rPr>
          <w:rFonts w:ascii="Times New Roman" w:hAnsi="Times New Roman" w:cs="Times New Roman"/>
          <w:bCs/>
          <w:sz w:val="24"/>
          <w:szCs w:val="24"/>
        </w:rPr>
        <w:t xml:space="preserve">составлено на основе материалов учебников </w:t>
      </w:r>
    </w:p>
    <w:p w:rsidR="0048408E" w:rsidRPr="009E7B8D" w:rsidRDefault="0048408E" w:rsidP="009E7B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B8D">
        <w:rPr>
          <w:rFonts w:ascii="Times New Roman" w:hAnsi="Times New Roman" w:cs="Times New Roman"/>
          <w:bCs/>
          <w:sz w:val="24"/>
          <w:szCs w:val="24"/>
        </w:rPr>
        <w:t xml:space="preserve">Хейфец В.Л. Всеобщая история: 9 класс: учебник для учащихся общеобразовательных организаций / В.Л.Хейфец, </w:t>
      </w:r>
      <w:proofErr w:type="spellStart"/>
      <w:r w:rsidRPr="009E7B8D">
        <w:rPr>
          <w:rFonts w:ascii="Times New Roman" w:hAnsi="Times New Roman" w:cs="Times New Roman"/>
          <w:bCs/>
          <w:sz w:val="24"/>
          <w:szCs w:val="24"/>
        </w:rPr>
        <w:t>К.М.Северинов</w:t>
      </w:r>
      <w:proofErr w:type="spellEnd"/>
      <w:r w:rsidRPr="009E7B8D">
        <w:rPr>
          <w:rFonts w:ascii="Times New Roman" w:hAnsi="Times New Roman" w:cs="Times New Roman"/>
          <w:bCs/>
          <w:sz w:val="24"/>
          <w:szCs w:val="24"/>
        </w:rPr>
        <w:t>, Л.С.Хейфец; под общ</w:t>
      </w:r>
      <w:proofErr w:type="gramStart"/>
      <w:r w:rsidRPr="009E7B8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E7B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E7B8D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9E7B8D">
        <w:rPr>
          <w:rFonts w:ascii="Times New Roman" w:hAnsi="Times New Roman" w:cs="Times New Roman"/>
          <w:bCs/>
          <w:sz w:val="24"/>
          <w:szCs w:val="24"/>
        </w:rPr>
        <w:t xml:space="preserve">ед. </w:t>
      </w:r>
      <w:proofErr w:type="spellStart"/>
      <w:r w:rsidRPr="009E7B8D">
        <w:rPr>
          <w:rFonts w:ascii="Times New Roman" w:hAnsi="Times New Roman" w:cs="Times New Roman"/>
          <w:bCs/>
          <w:sz w:val="24"/>
          <w:szCs w:val="24"/>
        </w:rPr>
        <w:t>В.С.Мясникова</w:t>
      </w:r>
      <w:proofErr w:type="spellEnd"/>
      <w:r w:rsidRPr="009E7B8D">
        <w:rPr>
          <w:rFonts w:ascii="Times New Roman" w:hAnsi="Times New Roman" w:cs="Times New Roman"/>
          <w:bCs/>
          <w:sz w:val="24"/>
          <w:szCs w:val="24"/>
        </w:rPr>
        <w:t xml:space="preserve">.- 3-е изд., </w:t>
      </w:r>
      <w:proofErr w:type="spellStart"/>
      <w:r w:rsidRPr="009E7B8D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9E7B8D">
        <w:rPr>
          <w:rFonts w:ascii="Times New Roman" w:hAnsi="Times New Roman" w:cs="Times New Roman"/>
          <w:bCs/>
          <w:sz w:val="24"/>
          <w:szCs w:val="24"/>
        </w:rPr>
        <w:t xml:space="preserve">. и доп.- М.: </w:t>
      </w:r>
      <w:proofErr w:type="spellStart"/>
      <w:r w:rsidRPr="009E7B8D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9E7B8D">
        <w:rPr>
          <w:rFonts w:ascii="Times New Roman" w:hAnsi="Times New Roman" w:cs="Times New Roman"/>
          <w:bCs/>
          <w:sz w:val="24"/>
          <w:szCs w:val="24"/>
        </w:rPr>
        <w:t xml:space="preserve"> – Граф, 2015. </w:t>
      </w:r>
    </w:p>
    <w:p w:rsidR="0048408E" w:rsidRPr="009E7B8D" w:rsidRDefault="0048408E" w:rsidP="009E7B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7B8D">
        <w:rPr>
          <w:rFonts w:ascii="Times New Roman" w:hAnsi="Times New Roman" w:cs="Times New Roman"/>
          <w:bCs/>
          <w:sz w:val="24"/>
          <w:szCs w:val="24"/>
        </w:rPr>
        <w:t>Измозик</w:t>
      </w:r>
      <w:proofErr w:type="spellEnd"/>
      <w:r w:rsidRPr="009E7B8D">
        <w:rPr>
          <w:rFonts w:ascii="Times New Roman" w:hAnsi="Times New Roman" w:cs="Times New Roman"/>
          <w:bCs/>
          <w:sz w:val="24"/>
          <w:szCs w:val="24"/>
        </w:rPr>
        <w:t xml:space="preserve"> В.С. История России: 9 класс: </w:t>
      </w:r>
      <w:r w:rsidRPr="00763B6F">
        <w:rPr>
          <w:rFonts w:ascii="Times New Roman" w:hAnsi="Times New Roman" w:cs="Times New Roman"/>
          <w:b/>
          <w:bCs/>
          <w:sz w:val="24"/>
          <w:szCs w:val="24"/>
        </w:rPr>
        <w:t>учебное пособие</w:t>
      </w:r>
      <w:r w:rsidRPr="009E7B8D">
        <w:rPr>
          <w:rFonts w:ascii="Times New Roman" w:hAnsi="Times New Roman" w:cs="Times New Roman"/>
          <w:bCs/>
          <w:sz w:val="24"/>
          <w:szCs w:val="24"/>
        </w:rPr>
        <w:t xml:space="preserve"> для учащихся общеобразовательных организаций / </w:t>
      </w:r>
      <w:proofErr w:type="spellStart"/>
      <w:r w:rsidRPr="009E7B8D">
        <w:rPr>
          <w:rFonts w:ascii="Times New Roman" w:hAnsi="Times New Roman" w:cs="Times New Roman"/>
          <w:bCs/>
          <w:sz w:val="24"/>
          <w:szCs w:val="24"/>
        </w:rPr>
        <w:t>В.С.Измозик</w:t>
      </w:r>
      <w:proofErr w:type="spellEnd"/>
      <w:r w:rsidRPr="009E7B8D">
        <w:rPr>
          <w:rFonts w:ascii="Times New Roman" w:hAnsi="Times New Roman" w:cs="Times New Roman"/>
          <w:bCs/>
          <w:sz w:val="24"/>
          <w:szCs w:val="24"/>
        </w:rPr>
        <w:t>, О.Н.Журавлева, С.Н.Рудник; под общ</w:t>
      </w:r>
      <w:proofErr w:type="gramStart"/>
      <w:r w:rsidRPr="009E7B8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E7B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E7B8D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9E7B8D">
        <w:rPr>
          <w:rFonts w:ascii="Times New Roman" w:hAnsi="Times New Roman" w:cs="Times New Roman"/>
          <w:bCs/>
          <w:sz w:val="24"/>
          <w:szCs w:val="24"/>
        </w:rPr>
        <w:t xml:space="preserve">ед. Р.Ш.Ганелина. -  М.: </w:t>
      </w:r>
      <w:proofErr w:type="spellStart"/>
      <w:r w:rsidRPr="009E7B8D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9E7B8D">
        <w:rPr>
          <w:rFonts w:ascii="Times New Roman" w:hAnsi="Times New Roman" w:cs="Times New Roman"/>
          <w:bCs/>
          <w:sz w:val="24"/>
          <w:szCs w:val="24"/>
        </w:rPr>
        <w:t xml:space="preserve"> – Граф, 2015. </w:t>
      </w:r>
    </w:p>
    <w:p w:rsidR="0048408E" w:rsidRDefault="0048408E" w:rsidP="00DD7C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7B8D" w:rsidRDefault="009E7B8D" w:rsidP="00DD7C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Формулировка темы «Является ли Октябрь 1917 года величайшим событием в истории?» основана на задании № 8 к параграфу 3 «Октябрьское вооруженное восстание: на пути к Гражданской войне» (учебное пособие, стр. 29). </w:t>
      </w:r>
    </w:p>
    <w:p w:rsidR="00763B6F" w:rsidRDefault="009E7B8D" w:rsidP="00763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подготовки к мероприятию учащиеся использовали </w:t>
      </w:r>
      <w:r w:rsidR="00763B6F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материалы параграфов </w:t>
      </w:r>
      <w:r w:rsidR="00763B6F">
        <w:rPr>
          <w:rFonts w:ascii="Times New Roman" w:hAnsi="Times New Roman" w:cs="Times New Roman"/>
          <w:sz w:val="24"/>
          <w:szCs w:val="24"/>
        </w:rPr>
        <w:t>3-12 учебного пособия: текст параграфа, содержание рубрик «Давайте обсудим», «Изучаем источник», «Мнения, точка зрения», фотографи</w:t>
      </w:r>
      <w:r w:rsidR="0043317E">
        <w:rPr>
          <w:rFonts w:ascii="Times New Roman" w:hAnsi="Times New Roman" w:cs="Times New Roman"/>
          <w:sz w:val="24"/>
          <w:szCs w:val="24"/>
        </w:rPr>
        <w:t xml:space="preserve">и, репродукции плакатов, картин; </w:t>
      </w:r>
      <w:r w:rsidR="00763B6F">
        <w:rPr>
          <w:rFonts w:ascii="Times New Roman" w:hAnsi="Times New Roman" w:cs="Times New Roman"/>
          <w:sz w:val="24"/>
          <w:szCs w:val="24"/>
        </w:rPr>
        <w:t xml:space="preserve"> словарь понятий и терминов.</w:t>
      </w:r>
    </w:p>
    <w:p w:rsidR="00763B6F" w:rsidRDefault="00763B6F" w:rsidP="00763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презентации к мероприятию использованы сканированные фотографии (учебное пособие, страницы 66, 83, 85, 99, 112, 113).</w:t>
      </w:r>
    </w:p>
    <w:p w:rsidR="00FD6B46" w:rsidRDefault="00FD6B46" w:rsidP="00763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ведущего в начале и в завершении игры основаны на тексте учебного пособия: страницы 5, 126.</w:t>
      </w:r>
    </w:p>
    <w:p w:rsidR="009E7B8D" w:rsidRDefault="009E7B8D" w:rsidP="002525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0A08" w:rsidRDefault="00610A08" w:rsidP="00DD7C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Мероприятие разработано для учащихся 9 – 11 классов.</w:t>
      </w:r>
    </w:p>
    <w:p w:rsidR="005144C3" w:rsidRDefault="00610A08" w:rsidP="00DD7C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r w:rsidR="005144C3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4C3">
        <w:rPr>
          <w:rFonts w:ascii="Times New Roman" w:hAnsi="Times New Roman" w:cs="Times New Roman"/>
          <w:bCs/>
          <w:sz w:val="24"/>
          <w:szCs w:val="24"/>
        </w:rPr>
        <w:t xml:space="preserve">интеллектуальная </w:t>
      </w:r>
      <w:r>
        <w:rPr>
          <w:rFonts w:ascii="Times New Roman" w:hAnsi="Times New Roman" w:cs="Times New Roman"/>
          <w:bCs/>
          <w:sz w:val="24"/>
          <w:szCs w:val="24"/>
        </w:rPr>
        <w:t>игра</w:t>
      </w:r>
      <w:r w:rsidR="005144C3">
        <w:rPr>
          <w:rFonts w:ascii="Times New Roman" w:hAnsi="Times New Roman" w:cs="Times New Roman"/>
          <w:bCs/>
          <w:sz w:val="24"/>
          <w:szCs w:val="24"/>
        </w:rPr>
        <w:t xml:space="preserve"> с применением интерактивной педагогической технологии «дебаты».</w:t>
      </w:r>
      <w:r w:rsidR="009E7B8D">
        <w:rPr>
          <w:rFonts w:ascii="Times New Roman" w:hAnsi="Times New Roman" w:cs="Times New Roman"/>
          <w:bCs/>
          <w:sz w:val="24"/>
          <w:szCs w:val="24"/>
        </w:rPr>
        <w:t xml:space="preserve"> Суть дебатов заключается в том, что две команды выдвигают свои аргументы и контраргументы относительно предложенного тезиса, чтобы убедить нейтральную третью сторону и</w:t>
      </w:r>
      <w:r w:rsidR="0043317E">
        <w:rPr>
          <w:rFonts w:ascii="Times New Roman" w:hAnsi="Times New Roman" w:cs="Times New Roman"/>
          <w:bCs/>
          <w:sz w:val="24"/>
          <w:szCs w:val="24"/>
        </w:rPr>
        <w:t>ли</w:t>
      </w:r>
      <w:r w:rsidR="009E7B8D">
        <w:rPr>
          <w:rFonts w:ascii="Times New Roman" w:hAnsi="Times New Roman" w:cs="Times New Roman"/>
          <w:bCs/>
          <w:sz w:val="24"/>
          <w:szCs w:val="24"/>
        </w:rPr>
        <w:t xml:space="preserve"> судей в их правильности.</w:t>
      </w:r>
    </w:p>
    <w:p w:rsidR="0025253D" w:rsidRDefault="0025253D" w:rsidP="00DD7C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Мероприятие проводится в 2 этапа: подготовительный </w:t>
      </w:r>
      <w:r w:rsidR="00B252FA">
        <w:rPr>
          <w:rFonts w:ascii="Times New Roman" w:hAnsi="Times New Roman" w:cs="Times New Roman"/>
          <w:bCs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bCs/>
          <w:sz w:val="24"/>
          <w:szCs w:val="24"/>
        </w:rPr>
        <w:t>и собственно дебаты.</w:t>
      </w:r>
    </w:p>
    <w:p w:rsidR="009E7B8D" w:rsidRDefault="009E7B8D" w:rsidP="00DD7C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253D" w:rsidRDefault="0025253D" w:rsidP="0025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мероприятия: </w:t>
      </w:r>
      <w:r w:rsidR="0073745C">
        <w:rPr>
          <w:rFonts w:ascii="Times New Roman" w:hAnsi="Times New Roman" w:cs="Times New Roman"/>
          <w:sz w:val="24"/>
          <w:szCs w:val="24"/>
        </w:rPr>
        <w:t>демонстрация учащимися приобретенных интеллектуальных способностей, исследовательских, коммуникативных умений, развитие ораторских способностей, формирование навыков жизнедеятельности в демократическом обществе.</w:t>
      </w:r>
    </w:p>
    <w:p w:rsidR="0025253D" w:rsidRDefault="0025253D" w:rsidP="0025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мероприятия: </w:t>
      </w:r>
    </w:p>
    <w:p w:rsidR="0073745C" w:rsidRDefault="0073745C" w:rsidP="0073745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критическое мышление учащихся (устанавливать логические связи между явлениями, анализировать события, полученную информацию, делать обоснованные выводы, выстраивать доказательства, концентрироваться на сути проблемы).</w:t>
      </w:r>
    </w:p>
    <w:p w:rsidR="0073745C" w:rsidRDefault="0073745C" w:rsidP="0073745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учащихся собирать доказательную базу и правильно её применять</w:t>
      </w:r>
      <w:r w:rsidR="00B252FA">
        <w:rPr>
          <w:rFonts w:ascii="Times New Roman" w:hAnsi="Times New Roman" w:cs="Times New Roman"/>
          <w:sz w:val="24"/>
          <w:szCs w:val="24"/>
        </w:rPr>
        <w:t>, оценивать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45C" w:rsidRDefault="0073745C" w:rsidP="0073745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коммуникативные умения (корректный монолог и диалог, умение работать в команде).</w:t>
      </w:r>
    </w:p>
    <w:p w:rsidR="0073745C" w:rsidRDefault="0073745C" w:rsidP="0073745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публичного выступления.</w:t>
      </w:r>
    </w:p>
    <w:p w:rsidR="0073745C" w:rsidRDefault="00B252FA" w:rsidP="0073745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способности формулировать и отстаивать собственную точку зрения, принимать другую точку зрения.</w:t>
      </w:r>
    </w:p>
    <w:p w:rsidR="00B252FA" w:rsidRPr="0073745C" w:rsidRDefault="00B252FA" w:rsidP="0073745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 учащихся применять знания  в незнакомой ситуации.</w:t>
      </w:r>
    </w:p>
    <w:p w:rsidR="009E7B8D" w:rsidRDefault="009E7B8D" w:rsidP="00DD7C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7B8D" w:rsidRPr="0025253D" w:rsidRDefault="0025253D" w:rsidP="00DD7C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53D">
        <w:rPr>
          <w:rFonts w:ascii="Times New Roman" w:hAnsi="Times New Roman" w:cs="Times New Roman"/>
          <w:b/>
          <w:bCs/>
          <w:sz w:val="24"/>
          <w:szCs w:val="24"/>
        </w:rPr>
        <w:t>Описание подготовительного этапа.</w:t>
      </w:r>
    </w:p>
    <w:p w:rsidR="009E7B8D" w:rsidRDefault="0025253D" w:rsidP="00DD7C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подготовительном этапе определены участники игры, они были ознакомлены с технологией дебатов. </w:t>
      </w:r>
      <w:r w:rsidR="00DA4D4F">
        <w:rPr>
          <w:rFonts w:ascii="Times New Roman" w:hAnsi="Times New Roman" w:cs="Times New Roman"/>
          <w:bCs/>
          <w:sz w:val="24"/>
          <w:szCs w:val="24"/>
        </w:rPr>
        <w:t xml:space="preserve">Сформулированы утверждающий и отрицающий тезисы темы и их ключевые аспекты. </w:t>
      </w:r>
      <w:r>
        <w:rPr>
          <w:rFonts w:ascii="Times New Roman" w:hAnsi="Times New Roman" w:cs="Times New Roman"/>
          <w:bCs/>
          <w:sz w:val="24"/>
          <w:szCs w:val="24"/>
        </w:rPr>
        <w:t>Для участников была разработана инструкция по подготовке к игре</w:t>
      </w:r>
      <w:r w:rsidR="0043317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3317E" w:rsidRPr="001445AB">
        <w:rPr>
          <w:rFonts w:ascii="Times New Roman" w:hAnsi="Times New Roman" w:cs="Times New Roman"/>
          <w:b/>
          <w:bCs/>
          <w:i/>
          <w:sz w:val="24"/>
          <w:szCs w:val="24"/>
        </w:rPr>
        <w:t>приложение 1</w:t>
      </w:r>
      <w:r w:rsidR="0043317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 С каждым участником проводились индивидуальные консультации по подготовке речей</w:t>
      </w:r>
      <w:r w:rsidR="002F3E6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F3E6E" w:rsidRPr="002F3E6E">
        <w:rPr>
          <w:rFonts w:ascii="Times New Roman" w:hAnsi="Times New Roman" w:cs="Times New Roman"/>
          <w:b/>
          <w:bCs/>
          <w:i/>
          <w:sz w:val="24"/>
          <w:szCs w:val="24"/>
        </w:rPr>
        <w:t>приложение 5</w:t>
      </w:r>
      <w:r w:rsidR="002F3E6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 формулированию вопросов к оппонентам.</w:t>
      </w:r>
      <w:r w:rsidR="00DA4D4F">
        <w:rPr>
          <w:rFonts w:ascii="Times New Roman" w:hAnsi="Times New Roman" w:cs="Times New Roman"/>
          <w:bCs/>
          <w:sz w:val="24"/>
          <w:szCs w:val="24"/>
        </w:rPr>
        <w:t xml:space="preserve"> Все подготовленные участниками материалы были сформированы в 2 кейса для </w:t>
      </w:r>
      <w:r w:rsidR="00DA4D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утверждающей и отрицающей команды. Участники игры не знали заранее, в какой команде и какими материалами они </w:t>
      </w:r>
      <w:r w:rsidR="0043317E">
        <w:rPr>
          <w:rFonts w:ascii="Times New Roman" w:hAnsi="Times New Roman" w:cs="Times New Roman"/>
          <w:bCs/>
          <w:sz w:val="24"/>
          <w:szCs w:val="24"/>
        </w:rPr>
        <w:t xml:space="preserve">воспользуются во время дебатов, </w:t>
      </w:r>
      <w:r w:rsidR="00DA4D4F">
        <w:rPr>
          <w:rFonts w:ascii="Times New Roman" w:hAnsi="Times New Roman" w:cs="Times New Roman"/>
          <w:bCs/>
          <w:sz w:val="24"/>
          <w:szCs w:val="24"/>
        </w:rPr>
        <w:t xml:space="preserve"> это определялось жеребьёвкой во время игры.</w:t>
      </w:r>
    </w:p>
    <w:p w:rsidR="009E7B8D" w:rsidRDefault="009E7B8D" w:rsidP="00DD7C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7B8D" w:rsidRPr="00DA4D4F" w:rsidRDefault="0025253D" w:rsidP="00DA4D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53D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</w:t>
      </w:r>
      <w:r w:rsidR="00DA4D4F">
        <w:rPr>
          <w:rFonts w:ascii="Times New Roman" w:hAnsi="Times New Roman" w:cs="Times New Roman"/>
          <w:b/>
          <w:bCs/>
          <w:sz w:val="24"/>
          <w:szCs w:val="24"/>
        </w:rPr>
        <w:t>мероприятия.</w:t>
      </w:r>
    </w:p>
    <w:p w:rsidR="00DA4D4F" w:rsidRPr="00DA4D4F" w:rsidRDefault="00DA4D4F" w:rsidP="00DA4D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A4D4F">
        <w:rPr>
          <w:rFonts w:ascii="Times New Roman" w:hAnsi="Times New Roman" w:cs="Times New Roman"/>
          <w:bCs/>
          <w:i/>
          <w:sz w:val="24"/>
          <w:szCs w:val="24"/>
        </w:rPr>
        <w:t>Вступительное слово учителя.</w:t>
      </w:r>
    </w:p>
    <w:p w:rsidR="00D444FB" w:rsidRDefault="00D444FB" w:rsidP="00DD7C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4FB">
        <w:rPr>
          <w:rFonts w:ascii="Times New Roman" w:hAnsi="Times New Roman" w:cs="Times New Roman"/>
          <w:bCs/>
          <w:sz w:val="24"/>
          <w:szCs w:val="24"/>
        </w:rPr>
        <w:t>С  февраля 1917 по март 1921 годов  в России произошли важные события, которые интерпретируются современными историками как</w:t>
      </w:r>
      <w:proofErr w:type="gramStart"/>
      <w:r w:rsidRPr="00D444FB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D444FB">
        <w:rPr>
          <w:rFonts w:ascii="Times New Roman" w:hAnsi="Times New Roman" w:cs="Times New Roman"/>
          <w:bCs/>
          <w:sz w:val="24"/>
          <w:szCs w:val="24"/>
        </w:rPr>
        <w:t xml:space="preserve">торая или Великая российская революция. В результате пало самодержавие, создан новый государственный и общественный порядок. </w:t>
      </w:r>
    </w:p>
    <w:p w:rsidR="00D444FB" w:rsidRDefault="00D444FB" w:rsidP="00DD7C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4FB">
        <w:rPr>
          <w:rFonts w:ascii="Times New Roman" w:hAnsi="Times New Roman" w:cs="Times New Roman"/>
          <w:bCs/>
          <w:sz w:val="24"/>
          <w:szCs w:val="24"/>
        </w:rPr>
        <w:t xml:space="preserve">Как оценить эти и последующие события?  </w:t>
      </w:r>
    </w:p>
    <w:p w:rsidR="00DD7C3C" w:rsidRDefault="00D444FB" w:rsidP="00DA4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FB">
        <w:rPr>
          <w:rFonts w:ascii="Times New Roman" w:hAnsi="Times New Roman" w:cs="Times New Roman"/>
          <w:sz w:val="24"/>
          <w:szCs w:val="24"/>
        </w:rPr>
        <w:t>Тема нашего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«Является ли Октябрь 1917 года величайшим событием истории?».</w:t>
      </w:r>
    </w:p>
    <w:p w:rsidR="00AB4EB3" w:rsidRDefault="00D444FB" w:rsidP="00DD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проведем его в форме игры «Дебаты». Что такое дебаты? </w:t>
      </w:r>
    </w:p>
    <w:p w:rsidR="00FD6B46" w:rsidRDefault="00FD6B46" w:rsidP="00DD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4FB" w:rsidRPr="0063365A" w:rsidRDefault="00D444FB" w:rsidP="00DD7C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65A">
        <w:rPr>
          <w:rFonts w:ascii="Times New Roman" w:hAnsi="Times New Roman" w:cs="Times New Roman"/>
          <w:sz w:val="24"/>
          <w:szCs w:val="24"/>
        </w:rPr>
        <w:t xml:space="preserve"> </w:t>
      </w:r>
      <w:r w:rsidRPr="006336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Дебаты</w:t>
      </w:r>
      <w:r w:rsidRPr="0063365A">
        <w:rPr>
          <w:rFonts w:ascii="Times New Roman" w:hAnsi="Times New Roman" w:cs="Times New Roman"/>
          <w:sz w:val="24"/>
          <w:szCs w:val="24"/>
          <w:shd w:val="clear" w:color="auto" w:fill="FFFFFF"/>
        </w:rPr>
        <w:t> — (греч</w:t>
      </w:r>
      <w:proofErr w:type="gramStart"/>
      <w:r w:rsidRPr="006336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336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Διαβαθω — </w:t>
      </w:r>
      <w:proofErr w:type="gramStart"/>
      <w:r w:rsidRPr="0063365A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63365A">
        <w:rPr>
          <w:rFonts w:ascii="Times New Roman" w:hAnsi="Times New Roman" w:cs="Times New Roman"/>
          <w:sz w:val="24"/>
          <w:szCs w:val="24"/>
          <w:shd w:val="clear" w:color="auto" w:fill="FFFFFF"/>
        </w:rPr>
        <w:t>итаю) чётко структурированный и специально организованный публичный обмен мыслями между двумя сторонами по актуальным темам. Эта разновидность публичной дискуссии направлена на то, чтобы участники дебатов убедили в своей правоте третью сторону, а не друг друга. Поэтому вербальные и невербальные средства, которые используются участниками дебатов, имеют целью формирование у аудитории определённого мнения по поставленной проблеме.</w:t>
      </w:r>
    </w:p>
    <w:p w:rsidR="00DA4D4F" w:rsidRDefault="00DA4D4F" w:rsidP="00DD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4F" w:rsidRDefault="002F3E6E" w:rsidP="00DA4D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="00DA4D4F" w:rsidRPr="00DA4D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0223">
        <w:rPr>
          <w:rFonts w:ascii="Times New Roman" w:hAnsi="Times New Roman" w:cs="Times New Roman"/>
          <w:i/>
          <w:sz w:val="24"/>
          <w:szCs w:val="24"/>
        </w:rPr>
        <w:t>команд, распределение ролей</w:t>
      </w:r>
      <w:r w:rsidR="00DA4D4F" w:rsidRPr="00DA4D4F">
        <w:rPr>
          <w:rFonts w:ascii="Times New Roman" w:hAnsi="Times New Roman" w:cs="Times New Roman"/>
          <w:i/>
          <w:sz w:val="24"/>
          <w:szCs w:val="24"/>
        </w:rPr>
        <w:t>.</w:t>
      </w:r>
    </w:p>
    <w:p w:rsidR="00AB4EB3" w:rsidRPr="0043317E" w:rsidRDefault="0043317E" w:rsidP="0043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17E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317E">
        <w:rPr>
          <w:rFonts w:ascii="Times New Roman" w:hAnsi="Times New Roman" w:cs="Times New Roman"/>
          <w:sz w:val="24"/>
          <w:szCs w:val="24"/>
        </w:rPr>
        <w:t>ч</w:t>
      </w:r>
      <w:r w:rsidR="00AB4EB3" w:rsidRPr="00DA4D4F">
        <w:rPr>
          <w:rFonts w:ascii="Times New Roman" w:hAnsi="Times New Roman" w:cs="Times New Roman"/>
          <w:sz w:val="24"/>
          <w:szCs w:val="24"/>
        </w:rPr>
        <w:t xml:space="preserve">тобы игра прошла успешно, нам необходимо распределить роли.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4EB3">
        <w:rPr>
          <w:rFonts w:ascii="Times New Roman" w:hAnsi="Times New Roman" w:cs="Times New Roman"/>
          <w:sz w:val="24"/>
          <w:szCs w:val="24"/>
        </w:rPr>
        <w:t xml:space="preserve">Участники игры предварительно готовились, изучали информацию темы, вникали в суть проблемы, готовили выступления. Сейчас им необходимо методом  жеребьевки сформировать 2 команды: утверждающую и отрицающую. </w:t>
      </w:r>
    </w:p>
    <w:p w:rsidR="00AB4EB3" w:rsidRPr="00DA4D4F" w:rsidRDefault="00AB4EB3" w:rsidP="00DA4D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D4F">
        <w:rPr>
          <w:rFonts w:ascii="Times New Roman" w:hAnsi="Times New Roman" w:cs="Times New Roman"/>
          <w:i/>
          <w:sz w:val="24"/>
          <w:szCs w:val="24"/>
        </w:rPr>
        <w:t>Формирование команд.</w:t>
      </w:r>
    </w:p>
    <w:p w:rsidR="0043317E" w:rsidRDefault="0043317E" w:rsidP="0043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17E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AB4EB3">
        <w:rPr>
          <w:rFonts w:ascii="Times New Roman" w:hAnsi="Times New Roman" w:cs="Times New Roman"/>
          <w:sz w:val="24"/>
          <w:szCs w:val="24"/>
        </w:rPr>
        <w:t>адача каждого состава команды - изучить материалы кейса (собрания материалов), выработать общую линию команды, распределить обязанности, подготовить выступления.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C3C" w:rsidRDefault="00AB4EB3" w:rsidP="0043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необходима так же третья сторона – наблюдатели, команды будут именно их убеждать в своей правоте (называю</w:t>
      </w:r>
      <w:r w:rsidR="00DA4D4F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имена). Задача наблюдателей: не только внимательно слушать, но и оценивать игроков по предложенным критериям. Игроки также могут оценивать себя и других игроков.</w:t>
      </w:r>
    </w:p>
    <w:p w:rsidR="00DD7C3C" w:rsidRDefault="00AB4EB3" w:rsidP="00DA4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таймкипер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следящий за временем (называю имя).</w:t>
      </w:r>
    </w:p>
    <w:p w:rsidR="00AB4EB3" w:rsidRDefault="00AB4EB3" w:rsidP="00DA4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игры – это я.</w:t>
      </w:r>
    </w:p>
    <w:p w:rsidR="00DA4D4F" w:rsidRDefault="00DA4D4F" w:rsidP="00DA4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EB3" w:rsidRDefault="00CB0223" w:rsidP="00DD7C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223">
        <w:rPr>
          <w:rFonts w:ascii="Times New Roman" w:hAnsi="Times New Roman" w:cs="Times New Roman"/>
          <w:i/>
          <w:sz w:val="24"/>
          <w:szCs w:val="24"/>
        </w:rPr>
        <w:t>Подготовка команд к игре.</w:t>
      </w:r>
    </w:p>
    <w:p w:rsidR="00CB0223" w:rsidRDefault="00CB0223" w:rsidP="00CB0223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B46" w:rsidRPr="00232150" w:rsidRDefault="00CB0223" w:rsidP="002321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Дебаты.</w:t>
      </w:r>
    </w:p>
    <w:p w:rsidR="00FD6B46" w:rsidRDefault="0043317E" w:rsidP="0023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17E">
        <w:rPr>
          <w:rFonts w:ascii="Times New Roman" w:hAnsi="Times New Roman" w:cs="Times New Roman"/>
          <w:i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32150">
        <w:rPr>
          <w:rFonts w:ascii="Times New Roman" w:hAnsi="Times New Roman" w:cs="Times New Roman"/>
          <w:sz w:val="24"/>
          <w:szCs w:val="24"/>
        </w:rPr>
        <w:t xml:space="preserve"> каждой команде 3 ведущих (спикера). </w:t>
      </w:r>
      <w:r w:rsidR="00FD6B46">
        <w:rPr>
          <w:rFonts w:ascii="Times New Roman" w:hAnsi="Times New Roman" w:cs="Times New Roman"/>
          <w:sz w:val="24"/>
          <w:szCs w:val="24"/>
        </w:rPr>
        <w:t xml:space="preserve">У каждого </w:t>
      </w:r>
      <w:r w:rsidR="00232150">
        <w:rPr>
          <w:rFonts w:ascii="Times New Roman" w:hAnsi="Times New Roman" w:cs="Times New Roman"/>
          <w:sz w:val="24"/>
          <w:szCs w:val="24"/>
        </w:rPr>
        <w:t xml:space="preserve">спикера своя, </w:t>
      </w:r>
      <w:r w:rsidR="00FD6B46">
        <w:rPr>
          <w:rFonts w:ascii="Times New Roman" w:hAnsi="Times New Roman" w:cs="Times New Roman"/>
          <w:sz w:val="24"/>
          <w:szCs w:val="24"/>
        </w:rPr>
        <w:t xml:space="preserve"> строго определенная роль</w:t>
      </w:r>
      <w:r w:rsidR="00232150">
        <w:rPr>
          <w:rFonts w:ascii="Times New Roman" w:hAnsi="Times New Roman" w:cs="Times New Roman"/>
          <w:sz w:val="24"/>
          <w:szCs w:val="24"/>
        </w:rPr>
        <w:t>, от которой нельзя отходить (</w:t>
      </w:r>
      <w:r w:rsidR="00232150" w:rsidRPr="001445AB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  <w:r w:rsidR="00232150">
        <w:rPr>
          <w:rFonts w:ascii="Times New Roman" w:hAnsi="Times New Roman" w:cs="Times New Roman"/>
          <w:sz w:val="24"/>
          <w:szCs w:val="24"/>
        </w:rPr>
        <w:t>). Личная позиция по обсуждаемому вопросу не имеет значения. В ходе дебатов необходимо соблюдать следующую последовательность:</w:t>
      </w:r>
    </w:p>
    <w:p w:rsidR="00232150" w:rsidRDefault="00232150" w:rsidP="0023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речь первого спикера утверждающей команды;</w:t>
      </w:r>
    </w:p>
    <w:p w:rsidR="00232150" w:rsidRDefault="00232150" w:rsidP="0023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третий спикер отрицающей команды задает вопросы первому спикеру утверждающей команды;</w:t>
      </w:r>
    </w:p>
    <w:p w:rsidR="00232150" w:rsidRDefault="00232150" w:rsidP="0023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речь первого спикера отрицающей команды;</w:t>
      </w:r>
    </w:p>
    <w:p w:rsidR="00232150" w:rsidRDefault="00232150" w:rsidP="0023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третий спикер утверждающей команды задает вопросы первому спикеру отрицающей команды;</w:t>
      </w:r>
    </w:p>
    <w:p w:rsidR="00232150" w:rsidRDefault="00232150" w:rsidP="0023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речь второго спикера утверждающей команды;</w:t>
      </w:r>
    </w:p>
    <w:p w:rsidR="00232150" w:rsidRDefault="00232150" w:rsidP="0023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первый спикер отрицающей команды задает вопросы второму спикеру утверждающей команды;</w:t>
      </w:r>
    </w:p>
    <w:p w:rsidR="00232150" w:rsidRDefault="00232150" w:rsidP="0023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речь второго спикера отрицающей команды;</w:t>
      </w:r>
    </w:p>
    <w:p w:rsidR="00232150" w:rsidRDefault="00232150" w:rsidP="0023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спикер утверждающей команды задает вопросы второму спикеру отрицающей команды;</w:t>
      </w:r>
    </w:p>
    <w:p w:rsidR="00232150" w:rsidRDefault="00232150" w:rsidP="0023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речь третьего спикера утверждающей команды;</w:t>
      </w:r>
    </w:p>
    <w:p w:rsidR="00232150" w:rsidRDefault="00232150" w:rsidP="0023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речь третьего спикера отрицающей команды.</w:t>
      </w:r>
    </w:p>
    <w:p w:rsidR="0043317E" w:rsidRDefault="0043317E" w:rsidP="0023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Pr="0043317E" w:rsidRDefault="0043317E" w:rsidP="0043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должны соблюдать правила этики (</w:t>
      </w:r>
      <w:r w:rsidRPr="001445AB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3317E" w:rsidRPr="00CB0223" w:rsidRDefault="0043317E" w:rsidP="00CB022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D7C3C" w:rsidRPr="0043317E" w:rsidRDefault="00CB0223" w:rsidP="00DD7C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Подведение итогов.</w:t>
      </w:r>
    </w:p>
    <w:p w:rsidR="002647F8" w:rsidRPr="002647F8" w:rsidRDefault="002647F8" w:rsidP="00264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7F8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Pr="002647F8">
        <w:rPr>
          <w:rFonts w:ascii="Times New Roman" w:hAnsi="Times New Roman" w:cs="Times New Roman"/>
          <w:sz w:val="24"/>
          <w:szCs w:val="24"/>
        </w:rPr>
        <w:t xml:space="preserve">как вы объясните символику цвета обозначений и расположения команд, справа от меня </w:t>
      </w:r>
      <w:r>
        <w:rPr>
          <w:rFonts w:ascii="Times New Roman" w:hAnsi="Times New Roman" w:cs="Times New Roman"/>
          <w:sz w:val="24"/>
          <w:szCs w:val="24"/>
        </w:rPr>
        <w:t xml:space="preserve">обозначения и </w:t>
      </w:r>
      <w:r w:rsidRPr="002647F8">
        <w:rPr>
          <w:rFonts w:ascii="Times New Roman" w:hAnsi="Times New Roman" w:cs="Times New Roman"/>
          <w:sz w:val="24"/>
          <w:szCs w:val="24"/>
        </w:rPr>
        <w:t>материалы белого цвета, слева – красного?</w:t>
      </w:r>
    </w:p>
    <w:p w:rsidR="004940D1" w:rsidRDefault="002647F8" w:rsidP="00CB0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03888">
        <w:rPr>
          <w:rFonts w:ascii="Times New Roman" w:hAnsi="Times New Roman" w:cs="Times New Roman"/>
          <w:sz w:val="24"/>
          <w:szCs w:val="24"/>
        </w:rPr>
        <w:t xml:space="preserve"> 1917 по 1941 годы </w:t>
      </w:r>
      <w:r w:rsidR="004940D1">
        <w:rPr>
          <w:rFonts w:ascii="Times New Roman" w:hAnsi="Times New Roman" w:cs="Times New Roman"/>
          <w:sz w:val="24"/>
          <w:szCs w:val="24"/>
        </w:rPr>
        <w:t xml:space="preserve"> в Советском Союзе</w:t>
      </w:r>
      <w:r w:rsidR="00003888">
        <w:rPr>
          <w:rFonts w:ascii="Times New Roman" w:hAnsi="Times New Roman" w:cs="Times New Roman"/>
          <w:sz w:val="24"/>
          <w:szCs w:val="24"/>
        </w:rPr>
        <w:t xml:space="preserve"> произошли огромные политические, экономические и культурные перемены. Создание в короткие сроки мощного </w:t>
      </w:r>
      <w:proofErr w:type="spellStart"/>
      <w:proofErr w:type="gramStart"/>
      <w:r w:rsidR="00003888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003888">
        <w:rPr>
          <w:rFonts w:ascii="Times New Roman" w:hAnsi="Times New Roman" w:cs="Times New Roman"/>
          <w:sz w:val="24"/>
          <w:szCs w:val="24"/>
        </w:rPr>
        <w:t xml:space="preserve"> – промышленного</w:t>
      </w:r>
      <w:proofErr w:type="gramEnd"/>
      <w:r w:rsidR="00003888">
        <w:rPr>
          <w:rFonts w:ascii="Times New Roman" w:hAnsi="Times New Roman" w:cs="Times New Roman"/>
          <w:sz w:val="24"/>
          <w:szCs w:val="24"/>
        </w:rPr>
        <w:t xml:space="preserve"> комплекса, резкий рост городского населения, уровня образования граждан стоили неимоверной цены: гибели миллионов людей вследствие голода и репрессий, выкачивания из деревни материальных и трудовых ресурсов. Восхваление человека труда сочеталось с невиданным использованием труда заключенных и лишением крестьян права на свободное передвижение. Поэтому размышления о</w:t>
      </w:r>
      <w:r w:rsidR="00BC0E4E">
        <w:rPr>
          <w:rFonts w:ascii="Times New Roman" w:hAnsi="Times New Roman" w:cs="Times New Roman"/>
          <w:sz w:val="24"/>
          <w:szCs w:val="24"/>
        </w:rPr>
        <w:t>б этом времени, ц</w:t>
      </w:r>
      <w:r w:rsidR="00003888">
        <w:rPr>
          <w:rFonts w:ascii="Times New Roman" w:hAnsi="Times New Roman" w:cs="Times New Roman"/>
          <w:sz w:val="24"/>
          <w:szCs w:val="24"/>
        </w:rPr>
        <w:t>ене всех свершений всегда будут носить характер ожесточенных споров.</w:t>
      </w:r>
    </w:p>
    <w:p w:rsidR="00DD7C3C" w:rsidRDefault="00DD7C3C" w:rsidP="00DD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888" w:rsidRDefault="00003888" w:rsidP="00FD6B4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B46">
        <w:rPr>
          <w:rFonts w:ascii="Times New Roman" w:hAnsi="Times New Roman" w:cs="Times New Roman"/>
          <w:i/>
          <w:sz w:val="24"/>
          <w:szCs w:val="24"/>
        </w:rPr>
        <w:t xml:space="preserve">Рефлексия. </w:t>
      </w:r>
    </w:p>
    <w:p w:rsidR="00FD6B46" w:rsidRDefault="00FD6B46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Наблюдателям и участникам игры предлагается оценить свою деятельность на мероприятии по определенным критериям (</w:t>
      </w:r>
      <w:r w:rsidRPr="001445AB">
        <w:rPr>
          <w:rFonts w:ascii="Times New Roman" w:hAnsi="Times New Roman" w:cs="Times New Roman"/>
          <w:b/>
          <w:i/>
          <w:sz w:val="24"/>
          <w:szCs w:val="24"/>
        </w:rPr>
        <w:t>приложе</w:t>
      </w:r>
      <w:r w:rsidR="0043317E" w:rsidRPr="001445AB">
        <w:rPr>
          <w:rFonts w:ascii="Times New Roman" w:hAnsi="Times New Roman" w:cs="Times New Roman"/>
          <w:b/>
          <w:i/>
          <w:sz w:val="24"/>
          <w:szCs w:val="24"/>
        </w:rPr>
        <w:t>ние 4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3317E">
        <w:rPr>
          <w:rFonts w:ascii="Times New Roman" w:hAnsi="Times New Roman" w:cs="Times New Roman"/>
          <w:sz w:val="24"/>
          <w:szCs w:val="24"/>
        </w:rPr>
        <w:t>высказать мнение: чему научились, что узнали.</w:t>
      </w: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Pr="000C5EF8" w:rsidRDefault="000C5EF8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EF8">
        <w:rPr>
          <w:rFonts w:ascii="Times New Roman" w:hAnsi="Times New Roman" w:cs="Times New Roman"/>
          <w:b/>
          <w:sz w:val="24"/>
          <w:szCs w:val="24"/>
        </w:rPr>
        <w:t>Самоанализ мероприятия</w:t>
      </w:r>
      <w:r w:rsidR="00B252FA">
        <w:rPr>
          <w:rFonts w:ascii="Times New Roman" w:hAnsi="Times New Roman" w:cs="Times New Roman"/>
          <w:b/>
          <w:sz w:val="24"/>
          <w:szCs w:val="24"/>
        </w:rPr>
        <w:t xml:space="preserve"> учителем</w:t>
      </w:r>
      <w:r w:rsidRPr="000C5EF8">
        <w:rPr>
          <w:rFonts w:ascii="Times New Roman" w:hAnsi="Times New Roman" w:cs="Times New Roman"/>
          <w:b/>
          <w:sz w:val="24"/>
          <w:szCs w:val="24"/>
        </w:rPr>
        <w:t>.</w:t>
      </w: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6A8" w:rsidRDefault="000C5EF8" w:rsidP="009853E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Ерцевская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с 2012г. является региональной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площадкой по введению ФГОС ООО</w:t>
      </w:r>
      <w:r w:rsidR="00827766">
        <w:rPr>
          <w:rFonts w:ascii="Times New Roman" w:hAnsi="Times New Roman" w:cs="Times New Roman"/>
          <w:sz w:val="24"/>
          <w:szCs w:val="24"/>
        </w:rPr>
        <w:t xml:space="preserve"> </w:t>
      </w:r>
      <w:r w:rsidR="00FE7291">
        <w:rPr>
          <w:rFonts w:ascii="Times New Roman" w:hAnsi="Times New Roman" w:cs="Times New Roman"/>
          <w:kern w:val="30"/>
          <w:sz w:val="24"/>
          <w:szCs w:val="24"/>
        </w:rPr>
        <w:t>(р</w:t>
      </w:r>
      <w:r w:rsidR="00827766" w:rsidRPr="00827766">
        <w:rPr>
          <w:rFonts w:ascii="Times New Roman" w:hAnsi="Times New Roman" w:cs="Times New Roman"/>
          <w:kern w:val="30"/>
          <w:sz w:val="24"/>
          <w:szCs w:val="24"/>
        </w:rPr>
        <w:t xml:space="preserve">аспоряжение  министерства образования и науки Архангельской области № 791 от 23.11.2011 «О </w:t>
      </w:r>
      <w:proofErr w:type="spellStart"/>
      <w:r w:rsidR="00827766" w:rsidRPr="00827766">
        <w:rPr>
          <w:rFonts w:ascii="Times New Roman" w:hAnsi="Times New Roman" w:cs="Times New Roman"/>
          <w:kern w:val="30"/>
          <w:sz w:val="24"/>
          <w:szCs w:val="24"/>
        </w:rPr>
        <w:t>пилотных</w:t>
      </w:r>
      <w:proofErr w:type="spellEnd"/>
      <w:r w:rsidR="00FE7291">
        <w:rPr>
          <w:rFonts w:ascii="Times New Roman" w:hAnsi="Times New Roman" w:cs="Times New Roman"/>
          <w:kern w:val="30"/>
          <w:sz w:val="24"/>
          <w:szCs w:val="24"/>
        </w:rPr>
        <w:t xml:space="preserve"> площадках»</w:t>
      </w:r>
      <w:r w:rsidR="00827766" w:rsidRPr="00827766">
        <w:rPr>
          <w:rFonts w:ascii="Times New Roman" w:hAnsi="Times New Roman" w:cs="Times New Roman"/>
          <w:kern w:val="30"/>
          <w:sz w:val="24"/>
          <w:szCs w:val="24"/>
        </w:rPr>
        <w:t>).</w:t>
      </w:r>
      <w:r w:rsidR="00B252FA">
        <w:rPr>
          <w:rFonts w:ascii="Times New Roman" w:hAnsi="Times New Roman" w:cs="Times New Roman"/>
          <w:kern w:val="30"/>
          <w:sz w:val="24"/>
          <w:szCs w:val="24"/>
        </w:rPr>
        <w:t xml:space="preserve"> Мероприятие </w:t>
      </w:r>
      <w:r w:rsidR="00AD43E0">
        <w:rPr>
          <w:rFonts w:ascii="Times New Roman" w:hAnsi="Times New Roman" w:cs="Times New Roman"/>
          <w:kern w:val="30"/>
          <w:sz w:val="24"/>
          <w:szCs w:val="24"/>
        </w:rPr>
        <w:t xml:space="preserve">было </w:t>
      </w:r>
      <w:r w:rsidR="00FE7291">
        <w:rPr>
          <w:rFonts w:ascii="Times New Roman" w:hAnsi="Times New Roman" w:cs="Times New Roman"/>
          <w:kern w:val="30"/>
          <w:sz w:val="24"/>
          <w:szCs w:val="24"/>
        </w:rPr>
        <w:t>задумано как демонстрация</w:t>
      </w:r>
      <w:r w:rsidR="00B252FA">
        <w:rPr>
          <w:rFonts w:ascii="Times New Roman" w:hAnsi="Times New Roman" w:cs="Times New Roman"/>
          <w:kern w:val="30"/>
          <w:sz w:val="24"/>
          <w:szCs w:val="24"/>
        </w:rPr>
        <w:t xml:space="preserve"> учащимися</w:t>
      </w:r>
      <w:r w:rsidR="002647F8">
        <w:rPr>
          <w:rFonts w:ascii="Times New Roman" w:hAnsi="Times New Roman" w:cs="Times New Roman"/>
          <w:kern w:val="30"/>
          <w:sz w:val="24"/>
          <w:szCs w:val="24"/>
        </w:rPr>
        <w:t xml:space="preserve"> </w:t>
      </w:r>
      <w:r w:rsidR="00AD43E0">
        <w:rPr>
          <w:rFonts w:ascii="Times New Roman" w:hAnsi="Times New Roman" w:cs="Times New Roman"/>
          <w:kern w:val="30"/>
          <w:sz w:val="24"/>
          <w:szCs w:val="24"/>
        </w:rPr>
        <w:t>(</w:t>
      </w:r>
      <w:r w:rsidR="002647F8">
        <w:rPr>
          <w:rFonts w:ascii="Times New Roman" w:hAnsi="Times New Roman" w:cs="Times New Roman"/>
          <w:kern w:val="30"/>
          <w:sz w:val="24"/>
          <w:szCs w:val="24"/>
        </w:rPr>
        <w:t>а</w:t>
      </w:r>
      <w:r w:rsidR="00AD43E0">
        <w:rPr>
          <w:rFonts w:ascii="Times New Roman" w:hAnsi="Times New Roman" w:cs="Times New Roman"/>
          <w:kern w:val="30"/>
          <w:sz w:val="24"/>
          <w:szCs w:val="24"/>
        </w:rPr>
        <w:t xml:space="preserve"> также развитие в процессе игры)</w:t>
      </w:r>
      <w:r w:rsidR="002647F8">
        <w:rPr>
          <w:rFonts w:ascii="Times New Roman" w:hAnsi="Times New Roman" w:cs="Times New Roman"/>
          <w:kern w:val="30"/>
          <w:sz w:val="24"/>
          <w:szCs w:val="24"/>
        </w:rPr>
        <w:t xml:space="preserve">  </w:t>
      </w:r>
      <w:r w:rsidR="00B252FA">
        <w:rPr>
          <w:rFonts w:ascii="Times New Roman" w:hAnsi="Times New Roman" w:cs="Times New Roman"/>
          <w:kern w:val="30"/>
          <w:sz w:val="24"/>
          <w:szCs w:val="24"/>
        </w:rPr>
        <w:t xml:space="preserve"> приобретенных </w:t>
      </w:r>
      <w:r w:rsidR="00FE7291">
        <w:rPr>
          <w:rFonts w:ascii="Times New Roman" w:hAnsi="Times New Roman" w:cs="Times New Roman"/>
          <w:kern w:val="30"/>
          <w:sz w:val="24"/>
          <w:szCs w:val="24"/>
        </w:rPr>
        <w:t xml:space="preserve">ими </w:t>
      </w:r>
      <w:r w:rsidR="00B252FA">
        <w:rPr>
          <w:rFonts w:ascii="Times New Roman" w:hAnsi="Times New Roman" w:cs="Times New Roman"/>
          <w:kern w:val="30"/>
          <w:sz w:val="24"/>
          <w:szCs w:val="24"/>
        </w:rPr>
        <w:t>за время учёбы универсальных учебных действий.</w:t>
      </w:r>
      <w:r w:rsidR="009853EC">
        <w:rPr>
          <w:rFonts w:ascii="Times New Roman" w:hAnsi="Times New Roman" w:cs="Times New Roman"/>
          <w:kern w:val="30"/>
          <w:sz w:val="24"/>
          <w:szCs w:val="24"/>
        </w:rPr>
        <w:t xml:space="preserve"> </w:t>
      </w:r>
    </w:p>
    <w:p w:rsidR="00B32167" w:rsidRDefault="007434B1" w:rsidP="009853E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0"/>
          <w:sz w:val="24"/>
          <w:szCs w:val="24"/>
        </w:rPr>
      </w:pPr>
      <w:r>
        <w:rPr>
          <w:rFonts w:ascii="Times New Roman" w:hAnsi="Times New Roman" w:cs="Times New Roman"/>
          <w:kern w:val="30"/>
          <w:sz w:val="24"/>
          <w:szCs w:val="24"/>
        </w:rPr>
        <w:t xml:space="preserve">Участники игры </w:t>
      </w:r>
      <w:r w:rsidR="00B32167">
        <w:rPr>
          <w:rFonts w:ascii="Times New Roman" w:hAnsi="Times New Roman" w:cs="Times New Roman"/>
          <w:kern w:val="30"/>
          <w:sz w:val="24"/>
          <w:szCs w:val="24"/>
        </w:rPr>
        <w:t xml:space="preserve">предварительно собрали много </w:t>
      </w:r>
      <w:r>
        <w:rPr>
          <w:rFonts w:ascii="Times New Roman" w:hAnsi="Times New Roman" w:cs="Times New Roman"/>
          <w:kern w:val="30"/>
          <w:sz w:val="24"/>
          <w:szCs w:val="24"/>
        </w:rPr>
        <w:t xml:space="preserve"> доказатель</w:t>
      </w:r>
      <w:proofErr w:type="gramStart"/>
      <w:r>
        <w:rPr>
          <w:rFonts w:ascii="Times New Roman" w:hAnsi="Times New Roman" w:cs="Times New Roman"/>
          <w:kern w:val="30"/>
          <w:sz w:val="24"/>
          <w:szCs w:val="24"/>
        </w:rPr>
        <w:t>ств</w:t>
      </w:r>
      <w:r w:rsidR="00B32167">
        <w:rPr>
          <w:rFonts w:ascii="Times New Roman" w:hAnsi="Times New Roman" w:cs="Times New Roman"/>
          <w:kern w:val="30"/>
          <w:sz w:val="24"/>
          <w:szCs w:val="24"/>
        </w:rPr>
        <w:t xml:space="preserve"> дл</w:t>
      </w:r>
      <w:proofErr w:type="gramEnd"/>
      <w:r w:rsidR="00B32167">
        <w:rPr>
          <w:rFonts w:ascii="Times New Roman" w:hAnsi="Times New Roman" w:cs="Times New Roman"/>
          <w:kern w:val="30"/>
          <w:sz w:val="24"/>
          <w:szCs w:val="24"/>
        </w:rPr>
        <w:t>я утверждающего и отрицающего тезисов</w:t>
      </w:r>
      <w:r w:rsidR="002647F8">
        <w:rPr>
          <w:rFonts w:ascii="Times New Roman" w:hAnsi="Times New Roman" w:cs="Times New Roman"/>
          <w:kern w:val="30"/>
          <w:sz w:val="24"/>
          <w:szCs w:val="24"/>
        </w:rPr>
        <w:t xml:space="preserve"> темы</w:t>
      </w:r>
      <w:r w:rsidR="00B32167">
        <w:rPr>
          <w:rFonts w:ascii="Times New Roman" w:hAnsi="Times New Roman" w:cs="Times New Roman"/>
          <w:kern w:val="30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30"/>
          <w:sz w:val="24"/>
          <w:szCs w:val="24"/>
        </w:rPr>
        <w:t xml:space="preserve"> </w:t>
      </w:r>
      <w:r w:rsidR="00B32167">
        <w:rPr>
          <w:rFonts w:ascii="Times New Roman" w:hAnsi="Times New Roman" w:cs="Times New Roman"/>
          <w:kern w:val="30"/>
          <w:sz w:val="24"/>
          <w:szCs w:val="24"/>
        </w:rPr>
        <w:t xml:space="preserve">это свидетельство того, что они умеют </w:t>
      </w:r>
      <w:r w:rsidR="009853EC">
        <w:rPr>
          <w:rFonts w:ascii="Times New Roman" w:hAnsi="Times New Roman" w:cs="Times New Roman"/>
          <w:kern w:val="30"/>
          <w:sz w:val="24"/>
          <w:szCs w:val="24"/>
        </w:rPr>
        <w:t xml:space="preserve">извлекать и </w:t>
      </w:r>
      <w:r w:rsidR="00B32167">
        <w:rPr>
          <w:rFonts w:ascii="Times New Roman" w:hAnsi="Times New Roman" w:cs="Times New Roman"/>
          <w:kern w:val="30"/>
          <w:sz w:val="24"/>
          <w:szCs w:val="24"/>
        </w:rPr>
        <w:t>анализировать информацию из различных источников (</w:t>
      </w:r>
      <w:r w:rsidR="00563843">
        <w:rPr>
          <w:rFonts w:ascii="Times New Roman" w:hAnsi="Times New Roman" w:cs="Times New Roman"/>
          <w:kern w:val="30"/>
          <w:sz w:val="24"/>
          <w:szCs w:val="24"/>
        </w:rPr>
        <w:t xml:space="preserve">учебные тексты, </w:t>
      </w:r>
      <w:r w:rsidR="00B32167">
        <w:rPr>
          <w:rFonts w:ascii="Times New Roman" w:hAnsi="Times New Roman" w:cs="Times New Roman"/>
          <w:kern w:val="30"/>
          <w:sz w:val="24"/>
          <w:szCs w:val="24"/>
        </w:rPr>
        <w:t xml:space="preserve">тексты документов, воспоминания, фотографии). Но каждому необходима была помощь в составлении речи по алгоритму утверждения и отрицания (трудно составить из набора информации </w:t>
      </w:r>
      <w:r w:rsidR="009853EC">
        <w:rPr>
          <w:rFonts w:ascii="Times New Roman" w:hAnsi="Times New Roman" w:cs="Times New Roman"/>
          <w:kern w:val="30"/>
          <w:sz w:val="24"/>
          <w:szCs w:val="24"/>
        </w:rPr>
        <w:t>новый, «</w:t>
      </w:r>
      <w:r w:rsidR="00B32167">
        <w:rPr>
          <w:rFonts w:ascii="Times New Roman" w:hAnsi="Times New Roman" w:cs="Times New Roman"/>
          <w:kern w:val="30"/>
          <w:sz w:val="24"/>
          <w:szCs w:val="24"/>
        </w:rPr>
        <w:t>свой</w:t>
      </w:r>
      <w:r w:rsidR="009853EC">
        <w:rPr>
          <w:rFonts w:ascii="Times New Roman" w:hAnsi="Times New Roman" w:cs="Times New Roman"/>
          <w:kern w:val="30"/>
          <w:sz w:val="24"/>
          <w:szCs w:val="24"/>
        </w:rPr>
        <w:t>»</w:t>
      </w:r>
      <w:r w:rsidR="00B32167">
        <w:rPr>
          <w:rFonts w:ascii="Times New Roman" w:hAnsi="Times New Roman" w:cs="Times New Roman"/>
          <w:kern w:val="30"/>
          <w:sz w:val="24"/>
          <w:szCs w:val="24"/>
        </w:rPr>
        <w:t xml:space="preserve"> текст). </w:t>
      </w:r>
    </w:p>
    <w:p w:rsidR="00AD43E0" w:rsidRDefault="00B252FA" w:rsidP="009853E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0"/>
          <w:sz w:val="24"/>
          <w:szCs w:val="24"/>
        </w:rPr>
      </w:pPr>
      <w:r>
        <w:rPr>
          <w:rFonts w:ascii="Times New Roman" w:hAnsi="Times New Roman" w:cs="Times New Roman"/>
          <w:kern w:val="30"/>
          <w:sz w:val="24"/>
          <w:szCs w:val="24"/>
        </w:rPr>
        <w:t xml:space="preserve">Участники игры должны были применить </w:t>
      </w:r>
      <w:r w:rsidR="00591B8E">
        <w:rPr>
          <w:rFonts w:ascii="Times New Roman" w:hAnsi="Times New Roman" w:cs="Times New Roman"/>
          <w:kern w:val="30"/>
          <w:sz w:val="24"/>
          <w:szCs w:val="24"/>
        </w:rPr>
        <w:t xml:space="preserve">знания и </w:t>
      </w:r>
      <w:r>
        <w:rPr>
          <w:rFonts w:ascii="Times New Roman" w:hAnsi="Times New Roman" w:cs="Times New Roman"/>
          <w:kern w:val="30"/>
          <w:sz w:val="24"/>
          <w:szCs w:val="24"/>
        </w:rPr>
        <w:t xml:space="preserve">умения в нестандартной для них ситуации (использовать не только свою информацию, но и подготовленную другими участниками, четко следовать заранее заданной роли, выступать публично). </w:t>
      </w:r>
    </w:p>
    <w:p w:rsidR="009853EC" w:rsidRDefault="007434B1" w:rsidP="009853E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0"/>
          <w:sz w:val="24"/>
          <w:szCs w:val="24"/>
        </w:rPr>
      </w:pPr>
      <w:r>
        <w:rPr>
          <w:rFonts w:ascii="Times New Roman" w:hAnsi="Times New Roman" w:cs="Times New Roman"/>
          <w:kern w:val="30"/>
          <w:sz w:val="24"/>
          <w:szCs w:val="24"/>
        </w:rPr>
        <w:t>Учащиеся были информированы о видеосъемке</w:t>
      </w:r>
      <w:r w:rsidR="00B252FA">
        <w:rPr>
          <w:rFonts w:ascii="Times New Roman" w:hAnsi="Times New Roman" w:cs="Times New Roman"/>
          <w:kern w:val="30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30"/>
          <w:sz w:val="24"/>
          <w:szCs w:val="24"/>
        </w:rPr>
        <w:t>мероприятия,  но,  все</w:t>
      </w:r>
      <w:r w:rsidR="00AD43E0">
        <w:rPr>
          <w:rFonts w:ascii="Times New Roman" w:hAnsi="Times New Roman" w:cs="Times New Roman"/>
          <w:kern w:val="30"/>
          <w:sz w:val="24"/>
          <w:szCs w:val="24"/>
        </w:rPr>
        <w:t xml:space="preserve"> равно</w:t>
      </w:r>
      <w:r>
        <w:rPr>
          <w:rFonts w:ascii="Times New Roman" w:hAnsi="Times New Roman" w:cs="Times New Roman"/>
          <w:kern w:val="30"/>
          <w:sz w:val="24"/>
          <w:szCs w:val="24"/>
        </w:rPr>
        <w:t xml:space="preserve"> волновались. Это проявилось в </w:t>
      </w:r>
      <w:r w:rsidR="00563843">
        <w:rPr>
          <w:rFonts w:ascii="Times New Roman" w:hAnsi="Times New Roman" w:cs="Times New Roman"/>
          <w:kern w:val="30"/>
          <w:sz w:val="24"/>
          <w:szCs w:val="24"/>
        </w:rPr>
        <w:t xml:space="preserve">первую очередь в </w:t>
      </w:r>
      <w:r>
        <w:rPr>
          <w:rFonts w:ascii="Times New Roman" w:hAnsi="Times New Roman" w:cs="Times New Roman"/>
          <w:kern w:val="30"/>
          <w:sz w:val="24"/>
          <w:szCs w:val="24"/>
        </w:rPr>
        <w:t xml:space="preserve">«косноязычии» при чтении </w:t>
      </w:r>
      <w:r w:rsidR="00B12696">
        <w:rPr>
          <w:rFonts w:ascii="Times New Roman" w:hAnsi="Times New Roman" w:cs="Times New Roman"/>
          <w:kern w:val="30"/>
          <w:sz w:val="24"/>
          <w:szCs w:val="24"/>
        </w:rPr>
        <w:t xml:space="preserve">даже </w:t>
      </w:r>
      <w:r w:rsidR="00BC36A8">
        <w:rPr>
          <w:rFonts w:ascii="Times New Roman" w:hAnsi="Times New Roman" w:cs="Times New Roman"/>
          <w:kern w:val="30"/>
          <w:sz w:val="24"/>
          <w:szCs w:val="24"/>
        </w:rPr>
        <w:t xml:space="preserve">своих, </w:t>
      </w:r>
      <w:r>
        <w:rPr>
          <w:rFonts w:ascii="Times New Roman" w:hAnsi="Times New Roman" w:cs="Times New Roman"/>
          <w:kern w:val="30"/>
          <w:sz w:val="24"/>
          <w:szCs w:val="24"/>
        </w:rPr>
        <w:t>заготовленных заранее речей, огово</w:t>
      </w:r>
      <w:r w:rsidR="00AB26AA">
        <w:rPr>
          <w:rFonts w:ascii="Times New Roman" w:hAnsi="Times New Roman" w:cs="Times New Roman"/>
          <w:kern w:val="30"/>
          <w:sz w:val="24"/>
          <w:szCs w:val="24"/>
        </w:rPr>
        <w:t xml:space="preserve">рок в произнесении терминов, </w:t>
      </w:r>
      <w:r w:rsidR="009853EC">
        <w:rPr>
          <w:rFonts w:ascii="Times New Roman" w:hAnsi="Times New Roman" w:cs="Times New Roman"/>
          <w:kern w:val="30"/>
          <w:sz w:val="24"/>
          <w:szCs w:val="24"/>
        </w:rPr>
        <w:t>в подборе вопросов, не относящихся к содержанию выступления</w:t>
      </w:r>
      <w:r w:rsidR="0048198B">
        <w:rPr>
          <w:rFonts w:ascii="Times New Roman" w:hAnsi="Times New Roman" w:cs="Times New Roman"/>
          <w:kern w:val="30"/>
          <w:sz w:val="24"/>
          <w:szCs w:val="24"/>
        </w:rPr>
        <w:t xml:space="preserve"> оппонента</w:t>
      </w:r>
      <w:r w:rsidR="009853EC">
        <w:rPr>
          <w:rFonts w:ascii="Times New Roman" w:hAnsi="Times New Roman" w:cs="Times New Roman"/>
          <w:kern w:val="30"/>
          <w:sz w:val="24"/>
          <w:szCs w:val="24"/>
        </w:rPr>
        <w:t>. В</w:t>
      </w:r>
      <w:r w:rsidR="00AB26AA">
        <w:rPr>
          <w:rFonts w:ascii="Times New Roman" w:hAnsi="Times New Roman" w:cs="Times New Roman"/>
          <w:kern w:val="30"/>
          <w:sz w:val="24"/>
          <w:szCs w:val="24"/>
        </w:rPr>
        <w:t>о – вторых</w:t>
      </w:r>
      <w:r w:rsidR="009853EC">
        <w:rPr>
          <w:rFonts w:ascii="Times New Roman" w:hAnsi="Times New Roman" w:cs="Times New Roman"/>
          <w:kern w:val="30"/>
          <w:sz w:val="24"/>
          <w:szCs w:val="24"/>
        </w:rPr>
        <w:t>,</w:t>
      </w:r>
      <w:r w:rsidR="00AB26AA">
        <w:rPr>
          <w:rFonts w:ascii="Times New Roman" w:hAnsi="Times New Roman" w:cs="Times New Roman"/>
          <w:kern w:val="30"/>
          <w:sz w:val="24"/>
          <w:szCs w:val="24"/>
        </w:rPr>
        <w:t xml:space="preserve">  </w:t>
      </w:r>
      <w:r w:rsidR="009853EC">
        <w:rPr>
          <w:rFonts w:ascii="Times New Roman" w:hAnsi="Times New Roman" w:cs="Times New Roman"/>
          <w:kern w:val="30"/>
          <w:sz w:val="24"/>
          <w:szCs w:val="24"/>
        </w:rPr>
        <w:t>в отсутствии координации</w:t>
      </w:r>
      <w:r w:rsidR="00AB26AA">
        <w:rPr>
          <w:rFonts w:ascii="Times New Roman" w:hAnsi="Times New Roman" w:cs="Times New Roman"/>
          <w:kern w:val="30"/>
          <w:sz w:val="24"/>
          <w:szCs w:val="24"/>
        </w:rPr>
        <w:t xml:space="preserve"> действий в команде</w:t>
      </w:r>
      <w:r w:rsidR="00BC36A8">
        <w:rPr>
          <w:rFonts w:ascii="Times New Roman" w:hAnsi="Times New Roman" w:cs="Times New Roman"/>
          <w:kern w:val="30"/>
          <w:sz w:val="24"/>
          <w:szCs w:val="24"/>
        </w:rPr>
        <w:t>, так как участники не смогли в отдельных моментах сориентироваться в доказательной базе</w:t>
      </w:r>
      <w:r w:rsidR="0096466A">
        <w:rPr>
          <w:rFonts w:ascii="Times New Roman" w:hAnsi="Times New Roman" w:cs="Times New Roman"/>
          <w:kern w:val="30"/>
          <w:sz w:val="24"/>
          <w:szCs w:val="24"/>
        </w:rPr>
        <w:t xml:space="preserve"> и подобрать нужные факты для ответа</w:t>
      </w:r>
      <w:r w:rsidR="00AB26AA">
        <w:rPr>
          <w:rFonts w:ascii="Times New Roman" w:hAnsi="Times New Roman" w:cs="Times New Roman"/>
          <w:kern w:val="30"/>
          <w:sz w:val="24"/>
          <w:szCs w:val="24"/>
        </w:rPr>
        <w:t>.</w:t>
      </w:r>
      <w:r>
        <w:rPr>
          <w:rFonts w:ascii="Times New Roman" w:hAnsi="Times New Roman" w:cs="Times New Roman"/>
          <w:kern w:val="30"/>
          <w:sz w:val="24"/>
          <w:szCs w:val="24"/>
        </w:rPr>
        <w:t xml:space="preserve"> </w:t>
      </w:r>
      <w:r w:rsidR="002F3E6E">
        <w:rPr>
          <w:rFonts w:ascii="Times New Roman" w:hAnsi="Times New Roman" w:cs="Times New Roman"/>
          <w:kern w:val="30"/>
          <w:sz w:val="24"/>
          <w:szCs w:val="24"/>
        </w:rPr>
        <w:t>Двое учащихся, готовившиеся на подготовительном этапе, отказались от участия в дебатах из-за неуверенности в своих силах.</w:t>
      </w:r>
    </w:p>
    <w:p w:rsidR="00827766" w:rsidRPr="00827766" w:rsidRDefault="007434B1" w:rsidP="009853E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0"/>
          <w:sz w:val="24"/>
          <w:szCs w:val="24"/>
        </w:rPr>
      </w:pPr>
      <w:r>
        <w:rPr>
          <w:rFonts w:ascii="Times New Roman" w:hAnsi="Times New Roman" w:cs="Times New Roman"/>
          <w:kern w:val="30"/>
          <w:sz w:val="24"/>
          <w:szCs w:val="24"/>
        </w:rPr>
        <w:lastRenderedPageBreak/>
        <w:t xml:space="preserve">Несмотря на подготовленные материалы, отдельные учащиеся попытались вести </w:t>
      </w:r>
      <w:r w:rsidR="00B32167">
        <w:rPr>
          <w:rFonts w:ascii="Times New Roman" w:hAnsi="Times New Roman" w:cs="Times New Roman"/>
          <w:kern w:val="30"/>
          <w:sz w:val="24"/>
          <w:szCs w:val="24"/>
        </w:rPr>
        <w:t xml:space="preserve">свободный </w:t>
      </w:r>
      <w:r>
        <w:rPr>
          <w:rFonts w:ascii="Times New Roman" w:hAnsi="Times New Roman" w:cs="Times New Roman"/>
          <w:kern w:val="30"/>
          <w:sz w:val="24"/>
          <w:szCs w:val="24"/>
        </w:rPr>
        <w:t>диалог без опоры на печатные материалы</w:t>
      </w:r>
      <w:r w:rsidR="00BC36A8">
        <w:rPr>
          <w:rFonts w:ascii="Times New Roman" w:hAnsi="Times New Roman" w:cs="Times New Roman"/>
          <w:kern w:val="30"/>
          <w:sz w:val="24"/>
          <w:szCs w:val="24"/>
        </w:rPr>
        <w:t>:</w:t>
      </w:r>
      <w:r w:rsidR="00B32167">
        <w:rPr>
          <w:rFonts w:ascii="Times New Roman" w:hAnsi="Times New Roman" w:cs="Times New Roman"/>
          <w:kern w:val="30"/>
          <w:sz w:val="24"/>
          <w:szCs w:val="24"/>
        </w:rPr>
        <w:t xml:space="preserve"> </w:t>
      </w:r>
      <w:r w:rsidR="00BC36A8">
        <w:rPr>
          <w:rFonts w:ascii="Times New Roman" w:hAnsi="Times New Roman" w:cs="Times New Roman"/>
          <w:kern w:val="30"/>
          <w:sz w:val="24"/>
          <w:szCs w:val="24"/>
        </w:rPr>
        <w:t xml:space="preserve">составлять речь, формулировать вопросы и подбирать доказательные аргументы для ответа по ходу дебатов, </w:t>
      </w:r>
      <w:r w:rsidR="00B32167">
        <w:rPr>
          <w:rFonts w:ascii="Times New Roman" w:hAnsi="Times New Roman" w:cs="Times New Roman"/>
          <w:kern w:val="30"/>
          <w:sz w:val="24"/>
          <w:szCs w:val="24"/>
        </w:rPr>
        <w:t xml:space="preserve">что требовало умения </w:t>
      </w:r>
      <w:r w:rsidR="006959E0">
        <w:rPr>
          <w:rFonts w:ascii="Times New Roman" w:hAnsi="Times New Roman" w:cs="Times New Roman"/>
          <w:kern w:val="30"/>
          <w:sz w:val="24"/>
          <w:szCs w:val="24"/>
        </w:rPr>
        <w:t xml:space="preserve">четко, понятно </w:t>
      </w:r>
      <w:r w:rsidR="00B32167">
        <w:rPr>
          <w:rFonts w:ascii="Times New Roman" w:hAnsi="Times New Roman" w:cs="Times New Roman"/>
          <w:kern w:val="30"/>
          <w:sz w:val="24"/>
          <w:szCs w:val="24"/>
        </w:rPr>
        <w:t>сформулировать свою мысль</w:t>
      </w:r>
      <w:r w:rsidR="006959E0">
        <w:rPr>
          <w:rFonts w:ascii="Times New Roman" w:hAnsi="Times New Roman" w:cs="Times New Roman"/>
          <w:kern w:val="30"/>
          <w:sz w:val="24"/>
          <w:szCs w:val="24"/>
        </w:rPr>
        <w:t xml:space="preserve"> «в режиме реального времени»</w:t>
      </w:r>
      <w:r w:rsidR="00B3383D">
        <w:rPr>
          <w:rFonts w:ascii="Times New Roman" w:hAnsi="Times New Roman" w:cs="Times New Roman"/>
          <w:kern w:val="30"/>
          <w:sz w:val="24"/>
          <w:szCs w:val="24"/>
        </w:rPr>
        <w:t xml:space="preserve">. </w:t>
      </w:r>
      <w:r w:rsidR="00B32167">
        <w:rPr>
          <w:rFonts w:ascii="Times New Roman" w:hAnsi="Times New Roman" w:cs="Times New Roman"/>
          <w:kern w:val="30"/>
          <w:sz w:val="24"/>
          <w:szCs w:val="24"/>
        </w:rPr>
        <w:t xml:space="preserve">Для меня </w:t>
      </w:r>
      <w:r w:rsidR="00BC36A8">
        <w:rPr>
          <w:rFonts w:ascii="Times New Roman" w:hAnsi="Times New Roman" w:cs="Times New Roman"/>
          <w:kern w:val="30"/>
          <w:sz w:val="24"/>
          <w:szCs w:val="24"/>
        </w:rPr>
        <w:t>такая инициатива  стала  неожиданностью, но считаю это показателем заинтересованности учащихся формой мероприятия</w:t>
      </w:r>
      <w:r w:rsidR="00B32167">
        <w:rPr>
          <w:rFonts w:ascii="Times New Roman" w:hAnsi="Times New Roman" w:cs="Times New Roman"/>
          <w:kern w:val="30"/>
          <w:sz w:val="24"/>
          <w:szCs w:val="24"/>
        </w:rPr>
        <w:t xml:space="preserve">. </w:t>
      </w:r>
      <w:r w:rsidR="009853EC">
        <w:rPr>
          <w:rFonts w:ascii="Times New Roman" w:hAnsi="Times New Roman" w:cs="Times New Roman"/>
          <w:kern w:val="30"/>
          <w:sz w:val="24"/>
          <w:szCs w:val="24"/>
        </w:rPr>
        <w:t xml:space="preserve"> </w:t>
      </w:r>
    </w:p>
    <w:p w:rsidR="00601905" w:rsidRDefault="004E332E" w:rsidP="004E332E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с одной стороны, понимаю </w:t>
      </w:r>
      <w:r w:rsidR="00601905">
        <w:rPr>
          <w:rFonts w:ascii="Times New Roman" w:hAnsi="Times New Roman" w:cs="Times New Roman"/>
          <w:sz w:val="24"/>
          <w:szCs w:val="24"/>
        </w:rPr>
        <w:t>(но не разделяю)</w:t>
      </w:r>
      <w:r>
        <w:rPr>
          <w:rFonts w:ascii="Times New Roman" w:hAnsi="Times New Roman" w:cs="Times New Roman"/>
          <w:sz w:val="24"/>
          <w:szCs w:val="24"/>
        </w:rPr>
        <w:t xml:space="preserve"> самооценку детей, выраженную  аплодисментами </w:t>
      </w:r>
      <w:r w:rsidR="0048198B">
        <w:rPr>
          <w:rFonts w:ascii="Times New Roman" w:hAnsi="Times New Roman" w:cs="Times New Roman"/>
          <w:sz w:val="24"/>
          <w:szCs w:val="24"/>
        </w:rPr>
        <w:t xml:space="preserve"> </w:t>
      </w:r>
      <w:r w:rsidR="00BC36A8">
        <w:rPr>
          <w:rFonts w:ascii="Times New Roman" w:hAnsi="Times New Roman" w:cs="Times New Roman"/>
          <w:sz w:val="24"/>
          <w:szCs w:val="24"/>
        </w:rPr>
        <w:t xml:space="preserve">самим себе </w:t>
      </w:r>
      <w:r w:rsidR="0048198B">
        <w:rPr>
          <w:rFonts w:ascii="Times New Roman" w:hAnsi="Times New Roman" w:cs="Times New Roman"/>
          <w:sz w:val="24"/>
          <w:szCs w:val="24"/>
        </w:rPr>
        <w:t>в конце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и их словами «какие мы молодцы». Они постарались достойно выполнить свою задачу – сыграть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дебатеров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7291">
        <w:rPr>
          <w:rFonts w:ascii="Times New Roman" w:hAnsi="Times New Roman" w:cs="Times New Roman"/>
          <w:sz w:val="24"/>
          <w:szCs w:val="24"/>
        </w:rPr>
        <w:t>Но, насколько все – таки скудна речь, словарный запас учащихся, насколько трудно им подбирать слова для выражения своих мыслей! Можно объяснить</w:t>
      </w:r>
      <w:r w:rsidR="00B12696" w:rsidRPr="00B12696">
        <w:rPr>
          <w:rFonts w:ascii="Times New Roman" w:hAnsi="Times New Roman" w:cs="Times New Roman"/>
          <w:sz w:val="24"/>
          <w:szCs w:val="24"/>
        </w:rPr>
        <w:t xml:space="preserve"> </w:t>
      </w:r>
      <w:r w:rsidR="00B12696">
        <w:rPr>
          <w:rFonts w:ascii="Times New Roman" w:hAnsi="Times New Roman" w:cs="Times New Roman"/>
          <w:sz w:val="24"/>
          <w:szCs w:val="24"/>
        </w:rPr>
        <w:t>это</w:t>
      </w:r>
      <w:r w:rsidR="00B3383D">
        <w:rPr>
          <w:rFonts w:ascii="Times New Roman" w:hAnsi="Times New Roman" w:cs="Times New Roman"/>
          <w:sz w:val="24"/>
          <w:szCs w:val="24"/>
        </w:rPr>
        <w:t xml:space="preserve">, конечно, </w:t>
      </w:r>
      <w:r w:rsidR="00FE7291">
        <w:rPr>
          <w:rFonts w:ascii="Times New Roman" w:hAnsi="Times New Roman" w:cs="Times New Roman"/>
          <w:sz w:val="24"/>
          <w:szCs w:val="24"/>
        </w:rPr>
        <w:t xml:space="preserve"> следующими обстоятельствами: стандартизация контрольных материалов, большой объем содержания учебного материала и ограниченность учебного времени на его освоение не способствуют развитию письменной и устной р</w:t>
      </w:r>
      <w:r w:rsidR="00AD43E0">
        <w:rPr>
          <w:rFonts w:ascii="Times New Roman" w:hAnsi="Times New Roman" w:cs="Times New Roman"/>
          <w:sz w:val="24"/>
          <w:szCs w:val="24"/>
        </w:rPr>
        <w:t>ечи учащихся в учебном процессе; в</w:t>
      </w:r>
      <w:r w:rsidR="00FE7291">
        <w:rPr>
          <w:rFonts w:ascii="Times New Roman" w:hAnsi="Times New Roman" w:cs="Times New Roman"/>
          <w:sz w:val="24"/>
          <w:szCs w:val="24"/>
        </w:rPr>
        <w:t xml:space="preserve">ыступления </w:t>
      </w:r>
      <w:r w:rsidR="00AD43E0">
        <w:rPr>
          <w:rFonts w:ascii="Times New Roman" w:hAnsi="Times New Roman" w:cs="Times New Roman"/>
          <w:sz w:val="24"/>
          <w:szCs w:val="24"/>
        </w:rPr>
        <w:t xml:space="preserve">заранее не репетировались (хотя </w:t>
      </w:r>
      <w:r w:rsidR="00FE7291">
        <w:rPr>
          <w:rFonts w:ascii="Times New Roman" w:hAnsi="Times New Roman" w:cs="Times New Roman"/>
          <w:sz w:val="24"/>
          <w:szCs w:val="24"/>
        </w:rPr>
        <w:t xml:space="preserve"> это все-таки зрелищное мероприятие</w:t>
      </w:r>
      <w:r w:rsidR="00AD43E0">
        <w:rPr>
          <w:rFonts w:ascii="Times New Roman" w:hAnsi="Times New Roman" w:cs="Times New Roman"/>
          <w:sz w:val="24"/>
          <w:szCs w:val="24"/>
        </w:rPr>
        <w:t>)</w:t>
      </w:r>
      <w:r w:rsidR="00B3383D">
        <w:rPr>
          <w:rFonts w:ascii="Times New Roman" w:hAnsi="Times New Roman" w:cs="Times New Roman"/>
          <w:sz w:val="24"/>
          <w:szCs w:val="24"/>
        </w:rPr>
        <w:t>; сам режим экспериментальной деятельности (</w:t>
      </w:r>
      <w:proofErr w:type="spellStart"/>
      <w:r w:rsidR="00B3383D"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 w:rsidR="00B3383D">
        <w:rPr>
          <w:rFonts w:ascii="Times New Roman" w:hAnsi="Times New Roman" w:cs="Times New Roman"/>
          <w:sz w:val="24"/>
          <w:szCs w:val="24"/>
        </w:rPr>
        <w:t xml:space="preserve">, в том числе и я,  постигали теорию системно – </w:t>
      </w:r>
      <w:proofErr w:type="spellStart"/>
      <w:r w:rsidR="00B3383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B3383D">
        <w:rPr>
          <w:rFonts w:ascii="Times New Roman" w:hAnsi="Times New Roman" w:cs="Times New Roman"/>
          <w:sz w:val="24"/>
          <w:szCs w:val="24"/>
        </w:rPr>
        <w:t xml:space="preserve"> подхода и применяли её на практике одновременно). И, н</w:t>
      </w:r>
      <w:r>
        <w:rPr>
          <w:rFonts w:ascii="Times New Roman" w:hAnsi="Times New Roman" w:cs="Times New Roman"/>
          <w:sz w:val="24"/>
          <w:szCs w:val="24"/>
        </w:rPr>
        <w:t>аверное, моей ошибко</w:t>
      </w:r>
      <w:r w:rsidR="00B3383D">
        <w:rPr>
          <w:rFonts w:ascii="Times New Roman" w:hAnsi="Times New Roman" w:cs="Times New Roman"/>
          <w:sz w:val="24"/>
          <w:szCs w:val="24"/>
        </w:rPr>
        <w:t xml:space="preserve">й было применение </w:t>
      </w:r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B3383D">
        <w:rPr>
          <w:rFonts w:ascii="Times New Roman" w:hAnsi="Times New Roman" w:cs="Times New Roman"/>
          <w:sz w:val="24"/>
          <w:szCs w:val="24"/>
        </w:rPr>
        <w:t xml:space="preserve"> «дебаты»</w:t>
      </w:r>
      <w:r>
        <w:rPr>
          <w:rFonts w:ascii="Times New Roman" w:hAnsi="Times New Roman" w:cs="Times New Roman"/>
          <w:kern w:val="30"/>
          <w:sz w:val="24"/>
          <w:szCs w:val="24"/>
        </w:rPr>
        <w:t xml:space="preserve"> в её клас</w:t>
      </w:r>
      <w:r w:rsidR="00B3383D">
        <w:rPr>
          <w:rFonts w:ascii="Times New Roman" w:hAnsi="Times New Roman" w:cs="Times New Roman"/>
          <w:kern w:val="30"/>
          <w:sz w:val="24"/>
          <w:szCs w:val="24"/>
        </w:rPr>
        <w:t xml:space="preserve">сическом варианте </w:t>
      </w:r>
      <w:r>
        <w:rPr>
          <w:rFonts w:ascii="Times New Roman" w:hAnsi="Times New Roman" w:cs="Times New Roman"/>
          <w:kern w:val="30"/>
          <w:sz w:val="24"/>
          <w:szCs w:val="24"/>
        </w:rPr>
        <w:t xml:space="preserve"> впервые</w:t>
      </w:r>
      <w:r w:rsidR="00B3383D">
        <w:rPr>
          <w:rFonts w:ascii="Times New Roman" w:hAnsi="Times New Roman" w:cs="Times New Roman"/>
          <w:kern w:val="30"/>
          <w:sz w:val="24"/>
          <w:szCs w:val="24"/>
        </w:rPr>
        <w:t xml:space="preserve"> и</w:t>
      </w:r>
      <w:r w:rsidR="00B3383D" w:rsidRPr="00B3383D">
        <w:rPr>
          <w:rFonts w:ascii="Times New Roman" w:hAnsi="Times New Roman" w:cs="Times New Roman"/>
          <w:kern w:val="30"/>
          <w:sz w:val="24"/>
          <w:szCs w:val="24"/>
        </w:rPr>
        <w:t xml:space="preserve"> </w:t>
      </w:r>
      <w:r w:rsidR="00B3383D">
        <w:rPr>
          <w:rFonts w:ascii="Times New Roman" w:hAnsi="Times New Roman" w:cs="Times New Roman"/>
          <w:kern w:val="30"/>
          <w:sz w:val="24"/>
          <w:szCs w:val="24"/>
        </w:rPr>
        <w:t>с видеосъемкой, что вызвало трудности и у меня и у детей.</w:t>
      </w:r>
    </w:p>
    <w:p w:rsidR="004E332E" w:rsidRDefault="00601905" w:rsidP="004E332E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0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30"/>
          <w:sz w:val="24"/>
          <w:szCs w:val="24"/>
        </w:rPr>
        <w:t>Отрицательный результат – тоже результат и основание для выводов: у детей есть интерес к интеллектуальной, исследовательской  деятельности; технология «дебаты»</w:t>
      </w:r>
      <w:r w:rsidR="004E332E">
        <w:rPr>
          <w:rFonts w:ascii="Times New Roman" w:hAnsi="Times New Roman" w:cs="Times New Roman"/>
          <w:kern w:val="30"/>
          <w:sz w:val="24"/>
          <w:szCs w:val="24"/>
        </w:rPr>
        <w:t xml:space="preserve"> очень эффективна, способствует не только развитию учебной мотивации</w:t>
      </w:r>
      <w:r w:rsidRPr="00601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(интерес к игре проявила </w:t>
      </w:r>
      <w:r w:rsidR="00AF05D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группа учащихся, которые не участвовали в видеосъемке: они перестали выполнять индивидуальные задания и внимательно наблюдали за ходом игры)</w:t>
      </w:r>
      <w:r w:rsidR="004E332E">
        <w:rPr>
          <w:rFonts w:ascii="Times New Roman" w:hAnsi="Times New Roman" w:cs="Times New Roman"/>
          <w:kern w:val="30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kern w:val="30"/>
          <w:sz w:val="24"/>
          <w:szCs w:val="24"/>
        </w:rPr>
        <w:t>и универсальных умений учащихся.</w:t>
      </w:r>
      <w:proofErr w:type="gramEnd"/>
    </w:p>
    <w:p w:rsidR="004E332E" w:rsidRDefault="004E332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FD6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7E" w:rsidRDefault="0043317E" w:rsidP="002F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E6E" w:rsidRDefault="002F3E6E" w:rsidP="002F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F8" w:rsidRDefault="002647F8" w:rsidP="00AF0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7F8" w:rsidRDefault="002647F8" w:rsidP="004331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317E" w:rsidRDefault="0043317E" w:rsidP="0043317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317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1445AB" w:rsidRPr="009E7160" w:rsidRDefault="001445AB" w:rsidP="00144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60">
        <w:rPr>
          <w:rFonts w:ascii="Times New Roman" w:hAnsi="Times New Roman" w:cs="Times New Roman"/>
          <w:b/>
          <w:sz w:val="24"/>
          <w:szCs w:val="24"/>
        </w:rPr>
        <w:t>Инструкция для участника игры «Дебаты» (подготовительный этап).</w:t>
      </w:r>
    </w:p>
    <w:p w:rsidR="001445AB" w:rsidRDefault="001445AB" w:rsidP="00144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6D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игры: «Является ли Октябрь 1917 года величайшим событием истории».</w:t>
      </w:r>
    </w:p>
    <w:p w:rsidR="001445AB" w:rsidRDefault="001445AB" w:rsidP="0014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6D0">
        <w:rPr>
          <w:rFonts w:ascii="Times New Roman" w:hAnsi="Times New Roman" w:cs="Times New Roman"/>
          <w:b/>
          <w:sz w:val="24"/>
          <w:szCs w:val="24"/>
        </w:rPr>
        <w:t>Источники:</w:t>
      </w:r>
      <w:r>
        <w:rPr>
          <w:rFonts w:ascii="Times New Roman" w:hAnsi="Times New Roman" w:cs="Times New Roman"/>
          <w:sz w:val="24"/>
          <w:szCs w:val="24"/>
        </w:rPr>
        <w:t xml:space="preserve"> параграфы 3-12 учебного пособия (в качестве источников используются все материалы параграфов: текст параграфа, содержание рубрик «Давайте обсудим», «Изучаем источник», «Мнения, точка зрения», фотографии, репродукции плакатов, картин), словарь понятий и терминов.</w:t>
      </w:r>
      <w:proofErr w:type="gramEnd"/>
    </w:p>
    <w:p w:rsidR="001445AB" w:rsidRDefault="001445AB" w:rsidP="001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D0">
        <w:rPr>
          <w:rFonts w:ascii="Times New Roman" w:hAnsi="Times New Roman" w:cs="Times New Roman"/>
          <w:i/>
          <w:sz w:val="24"/>
          <w:szCs w:val="24"/>
          <w:u w:val="single"/>
        </w:rPr>
        <w:t>Утверждающий тезис:</w:t>
      </w:r>
      <w:r>
        <w:rPr>
          <w:rFonts w:ascii="Times New Roman" w:hAnsi="Times New Roman" w:cs="Times New Roman"/>
          <w:sz w:val="24"/>
          <w:szCs w:val="24"/>
        </w:rPr>
        <w:t xml:space="preserve"> «Октябрь 1917 года является величайшим событием в истории». Опорная схема для работы:</w:t>
      </w:r>
    </w:p>
    <w:tbl>
      <w:tblPr>
        <w:tblStyle w:val="a5"/>
        <w:tblW w:w="10031" w:type="dxa"/>
        <w:tblLook w:val="04A0"/>
      </w:tblPr>
      <w:tblGrid>
        <w:gridCol w:w="4361"/>
        <w:gridCol w:w="3260"/>
        <w:gridCol w:w="2410"/>
      </w:tblGrid>
      <w:tr w:rsidR="001445AB" w:rsidRPr="001445AB" w:rsidTr="004E68D9">
        <w:trPr>
          <w:trHeight w:val="256"/>
        </w:trPr>
        <w:tc>
          <w:tcPr>
            <w:tcW w:w="4361" w:type="dxa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Рабочие аспекты тезиса</w:t>
            </w:r>
          </w:p>
        </w:tc>
        <w:tc>
          <w:tcPr>
            <w:tcW w:w="3260" w:type="dxa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Доказательства (факты, мнения)</w:t>
            </w:r>
          </w:p>
        </w:tc>
        <w:tc>
          <w:tcPr>
            <w:tcW w:w="2410" w:type="dxa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Ключевые понятия</w:t>
            </w:r>
          </w:p>
        </w:tc>
      </w:tr>
      <w:tr w:rsidR="001445AB" w:rsidRPr="001445AB" w:rsidTr="004E68D9">
        <w:trPr>
          <w:trHeight w:val="759"/>
        </w:trPr>
        <w:tc>
          <w:tcPr>
            <w:tcW w:w="4361" w:type="dxa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В результате прихода к власти большевиков реализованы идеи о всеобщем равенстве и социальной справедливости.</w:t>
            </w:r>
          </w:p>
        </w:tc>
        <w:tc>
          <w:tcPr>
            <w:tcW w:w="3260" w:type="dxa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 xml:space="preserve">Социализм, советы, </w:t>
            </w:r>
          </w:p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 xml:space="preserve">военный коммунизм, </w:t>
            </w:r>
          </w:p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 xml:space="preserve">нэп, </w:t>
            </w:r>
          </w:p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 xml:space="preserve">пятилетка, индустриализация, коллективизация, социалистическое соревнование, культурная революция, </w:t>
            </w:r>
          </w:p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ликбез</w:t>
            </w:r>
          </w:p>
        </w:tc>
      </w:tr>
      <w:tr w:rsidR="001445AB" w:rsidRPr="001445AB" w:rsidTr="004E68D9">
        <w:trPr>
          <w:trHeight w:val="770"/>
        </w:trPr>
        <w:tc>
          <w:tcPr>
            <w:tcW w:w="4361" w:type="dxa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Впервые в истории трудящиеся в лице рабочих и крестьян получили реальную государственную власть.</w:t>
            </w:r>
          </w:p>
        </w:tc>
        <w:tc>
          <w:tcPr>
            <w:tcW w:w="3260" w:type="dxa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</w:p>
        </w:tc>
      </w:tr>
      <w:tr w:rsidR="001445AB" w:rsidRPr="001445AB" w:rsidTr="004E68D9">
        <w:trPr>
          <w:trHeight w:val="770"/>
        </w:trPr>
        <w:tc>
          <w:tcPr>
            <w:tcW w:w="4361" w:type="dxa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Достигнуты значительные успехи в экономическом и культурном развитии страны.</w:t>
            </w:r>
          </w:p>
        </w:tc>
        <w:tc>
          <w:tcPr>
            <w:tcW w:w="3260" w:type="dxa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</w:p>
        </w:tc>
      </w:tr>
      <w:tr w:rsidR="001445AB" w:rsidRPr="001445AB" w:rsidTr="004E68D9">
        <w:trPr>
          <w:trHeight w:val="1027"/>
        </w:trPr>
        <w:tc>
          <w:tcPr>
            <w:tcW w:w="4361" w:type="dxa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События, произошедшие  в нашей стране, вызвали широкий международный отклик, послужили примером для трудящихся других стран.</w:t>
            </w:r>
          </w:p>
        </w:tc>
        <w:tc>
          <w:tcPr>
            <w:tcW w:w="3260" w:type="dxa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</w:p>
        </w:tc>
      </w:tr>
    </w:tbl>
    <w:p w:rsidR="001445AB" w:rsidRDefault="001445AB" w:rsidP="001445AB">
      <w:pPr>
        <w:rPr>
          <w:rFonts w:ascii="Times New Roman" w:hAnsi="Times New Roman" w:cs="Times New Roman"/>
          <w:sz w:val="24"/>
          <w:szCs w:val="24"/>
        </w:rPr>
      </w:pPr>
    </w:p>
    <w:p w:rsidR="001445AB" w:rsidRDefault="001445AB" w:rsidP="001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D0">
        <w:rPr>
          <w:rFonts w:ascii="Times New Roman" w:hAnsi="Times New Roman" w:cs="Times New Roman"/>
          <w:i/>
          <w:sz w:val="24"/>
          <w:szCs w:val="24"/>
          <w:u w:val="single"/>
        </w:rPr>
        <w:t>Отрицающий тезис:</w:t>
      </w:r>
      <w:r>
        <w:rPr>
          <w:rFonts w:ascii="Times New Roman" w:hAnsi="Times New Roman" w:cs="Times New Roman"/>
          <w:sz w:val="24"/>
          <w:szCs w:val="24"/>
        </w:rPr>
        <w:t xml:space="preserve"> «Октябрь 1917 года не является величайшим событием в истории». Опорная схема для работы:</w:t>
      </w:r>
    </w:p>
    <w:tbl>
      <w:tblPr>
        <w:tblStyle w:val="a5"/>
        <w:tblW w:w="10031" w:type="dxa"/>
        <w:tblLook w:val="04A0"/>
      </w:tblPr>
      <w:tblGrid>
        <w:gridCol w:w="4361"/>
        <w:gridCol w:w="3260"/>
        <w:gridCol w:w="2410"/>
      </w:tblGrid>
      <w:tr w:rsidR="001445AB" w:rsidRPr="001445AB" w:rsidTr="004E68D9">
        <w:trPr>
          <w:trHeight w:val="280"/>
        </w:trPr>
        <w:tc>
          <w:tcPr>
            <w:tcW w:w="4361" w:type="dxa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Рабочие аспекты тезиса</w:t>
            </w:r>
          </w:p>
        </w:tc>
        <w:tc>
          <w:tcPr>
            <w:tcW w:w="3260" w:type="dxa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Доказательства (факты, мнения)</w:t>
            </w:r>
          </w:p>
        </w:tc>
        <w:tc>
          <w:tcPr>
            <w:tcW w:w="2410" w:type="dxa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Ключевые понятия</w:t>
            </w:r>
          </w:p>
        </w:tc>
      </w:tr>
      <w:tr w:rsidR="001445AB" w:rsidRPr="001445AB" w:rsidTr="004E68D9">
        <w:trPr>
          <w:trHeight w:val="1124"/>
        </w:trPr>
        <w:tc>
          <w:tcPr>
            <w:tcW w:w="4361" w:type="dxa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Захват власти большевиками привел к кровопролитной, братоубийственной гражданской войне, в 20- годы к острым дискуссиям в партии.</w:t>
            </w:r>
          </w:p>
        </w:tc>
        <w:tc>
          <w:tcPr>
            <w:tcW w:w="3260" w:type="dxa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 xml:space="preserve">Гражданская война, интервенция, продразверстка, террор, </w:t>
            </w:r>
          </w:p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репрессии, номенклатура, тоталитаризм, культ личности, социалистический реализм</w:t>
            </w:r>
          </w:p>
        </w:tc>
      </w:tr>
      <w:tr w:rsidR="001445AB" w:rsidRPr="001445AB" w:rsidTr="004E68D9">
        <w:trPr>
          <w:trHeight w:val="832"/>
        </w:trPr>
        <w:tc>
          <w:tcPr>
            <w:tcW w:w="4361" w:type="dxa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Установился тоталитарный политический режим, культ личности, осуществлялись массовые репрессии.</w:t>
            </w:r>
          </w:p>
        </w:tc>
        <w:tc>
          <w:tcPr>
            <w:tcW w:w="3260" w:type="dxa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</w:p>
        </w:tc>
      </w:tr>
      <w:tr w:rsidR="001445AB" w:rsidRPr="001445AB" w:rsidTr="004E68D9">
        <w:trPr>
          <w:trHeight w:val="1124"/>
        </w:trPr>
        <w:tc>
          <w:tcPr>
            <w:tcW w:w="4361" w:type="dxa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Равенство и власть трудящихся существовали формально, в реальности права и привилегии существовали только у номенклатуры.</w:t>
            </w:r>
          </w:p>
        </w:tc>
        <w:tc>
          <w:tcPr>
            <w:tcW w:w="3260" w:type="dxa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</w:p>
        </w:tc>
      </w:tr>
      <w:tr w:rsidR="001445AB" w:rsidRPr="001445AB" w:rsidTr="004E68D9">
        <w:trPr>
          <w:trHeight w:val="574"/>
        </w:trPr>
        <w:tc>
          <w:tcPr>
            <w:tcW w:w="4361" w:type="dxa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  <w:r w:rsidRPr="001445AB">
              <w:rPr>
                <w:rFonts w:ascii="Times New Roman" w:hAnsi="Times New Roman" w:cs="Times New Roman"/>
              </w:rPr>
              <w:t>Наша страна  в 20 - 30 годы оказалась в международной изоляции.</w:t>
            </w:r>
          </w:p>
        </w:tc>
        <w:tc>
          <w:tcPr>
            <w:tcW w:w="3260" w:type="dxa"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445AB" w:rsidRPr="001445AB" w:rsidRDefault="001445AB" w:rsidP="004E68D9">
            <w:pPr>
              <w:rPr>
                <w:rFonts w:ascii="Times New Roman" w:hAnsi="Times New Roman" w:cs="Times New Roman"/>
              </w:rPr>
            </w:pPr>
          </w:p>
        </w:tc>
      </w:tr>
    </w:tbl>
    <w:p w:rsidR="001445AB" w:rsidRDefault="001445AB" w:rsidP="001445AB">
      <w:pPr>
        <w:rPr>
          <w:rFonts w:ascii="Times New Roman" w:hAnsi="Times New Roman" w:cs="Times New Roman"/>
          <w:sz w:val="24"/>
          <w:szCs w:val="24"/>
        </w:rPr>
      </w:pPr>
    </w:p>
    <w:p w:rsidR="001445AB" w:rsidRPr="006B56D0" w:rsidRDefault="001445AB" w:rsidP="001445AB">
      <w:pPr>
        <w:rPr>
          <w:rFonts w:ascii="Times New Roman" w:hAnsi="Times New Roman" w:cs="Times New Roman"/>
          <w:b/>
          <w:sz w:val="24"/>
          <w:szCs w:val="24"/>
        </w:rPr>
      </w:pPr>
      <w:r w:rsidRPr="006B56D0">
        <w:rPr>
          <w:rFonts w:ascii="Times New Roman" w:hAnsi="Times New Roman" w:cs="Times New Roman"/>
          <w:b/>
          <w:sz w:val="24"/>
          <w:szCs w:val="24"/>
        </w:rPr>
        <w:t xml:space="preserve">Учебные действия: </w:t>
      </w:r>
    </w:p>
    <w:p w:rsidR="001445AB" w:rsidRDefault="001445AB" w:rsidP="001445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B23FC">
        <w:rPr>
          <w:rFonts w:ascii="Times New Roman" w:hAnsi="Times New Roman" w:cs="Times New Roman"/>
          <w:sz w:val="24"/>
          <w:szCs w:val="24"/>
        </w:rPr>
        <w:t xml:space="preserve"> ходе исследования источников, подобрать как можно больше доказательств по каждому рабочему аспекту утверждающего и отрицающего тезисов.</w:t>
      </w:r>
    </w:p>
    <w:p w:rsidR="001445AB" w:rsidRDefault="001445AB" w:rsidP="001445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на основе опорной схемы речи, раскрывающие утверждающий и отрицающий тезисы (связное, логичное, доказательное сообщение).</w:t>
      </w:r>
    </w:p>
    <w:p w:rsidR="001445AB" w:rsidRDefault="001445AB" w:rsidP="001445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3-4 «толстых» (как вы думаете, почему, как вы объясните, зачем) вопроса, опровергающие доказательства и  требующие аргументации оппонента.</w:t>
      </w:r>
    </w:p>
    <w:p w:rsidR="001445AB" w:rsidRPr="001445AB" w:rsidRDefault="001445AB" w:rsidP="001445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1445AB" w:rsidRPr="005E337D" w:rsidRDefault="001445AB" w:rsidP="00144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7D">
        <w:rPr>
          <w:rFonts w:ascii="Times New Roman" w:hAnsi="Times New Roman" w:cs="Times New Roman"/>
          <w:b/>
          <w:sz w:val="24"/>
          <w:szCs w:val="24"/>
        </w:rPr>
        <w:t>Обязанности первого спикера утверждающей команды.</w:t>
      </w:r>
    </w:p>
    <w:p w:rsidR="001445AB" w:rsidRPr="005E337D" w:rsidRDefault="001445AB" w:rsidP="001445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Предста</w:t>
      </w:r>
      <w:r>
        <w:rPr>
          <w:rFonts w:ascii="Times New Roman" w:hAnsi="Times New Roman" w:cs="Times New Roman"/>
          <w:sz w:val="24"/>
          <w:szCs w:val="24"/>
        </w:rPr>
        <w:t xml:space="preserve">вляет утверждающую команду, тезис, обосновывает его </w:t>
      </w:r>
      <w:r w:rsidRPr="005E337D">
        <w:rPr>
          <w:rFonts w:ascii="Times New Roman" w:hAnsi="Times New Roman" w:cs="Times New Roman"/>
          <w:sz w:val="24"/>
          <w:szCs w:val="24"/>
        </w:rPr>
        <w:t>актуальность (значимость, современность).</w:t>
      </w:r>
    </w:p>
    <w:p w:rsidR="001445AB" w:rsidRPr="005E337D" w:rsidRDefault="001445AB" w:rsidP="001445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Дает определение понятиям, входящим в тему.</w:t>
      </w:r>
    </w:p>
    <w:p w:rsidR="001445AB" w:rsidRPr="005E337D" w:rsidRDefault="001445AB" w:rsidP="001445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Представляет точку зрения утверждающей команды.</w:t>
      </w:r>
    </w:p>
    <w:p w:rsidR="001445AB" w:rsidRPr="005E337D" w:rsidRDefault="001445AB" w:rsidP="001445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 xml:space="preserve">Обосновывает </w:t>
      </w:r>
      <w:r>
        <w:rPr>
          <w:rFonts w:ascii="Times New Roman" w:hAnsi="Times New Roman" w:cs="Times New Roman"/>
          <w:sz w:val="24"/>
          <w:szCs w:val="24"/>
        </w:rPr>
        <w:t xml:space="preserve">аспекты рассмотрения данного </w:t>
      </w:r>
      <w:r w:rsidRPr="005E337D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зиса</w:t>
      </w:r>
      <w:r w:rsidRPr="005E337D">
        <w:rPr>
          <w:rFonts w:ascii="Times New Roman" w:hAnsi="Times New Roman" w:cs="Times New Roman"/>
          <w:sz w:val="24"/>
          <w:szCs w:val="24"/>
        </w:rPr>
        <w:t>.</w:t>
      </w:r>
    </w:p>
    <w:p w:rsidR="001445AB" w:rsidRPr="005E337D" w:rsidRDefault="001445AB" w:rsidP="001445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Представляет аргументы утверждающей стороны, которые будут доказываться командой в ходе игры.</w:t>
      </w:r>
    </w:p>
    <w:p w:rsidR="001445AB" w:rsidRPr="005E337D" w:rsidRDefault="001445AB" w:rsidP="001445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Переходит к доказательству выдвинутых аргументов.</w:t>
      </w:r>
    </w:p>
    <w:p w:rsidR="001445AB" w:rsidRPr="005E337D" w:rsidRDefault="001445AB" w:rsidP="001445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Чётко формулирует общую линию утверждающей команды.</w:t>
      </w:r>
    </w:p>
    <w:p w:rsidR="001445AB" w:rsidRPr="001445AB" w:rsidRDefault="001445AB" w:rsidP="001445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Задаёт перекрестные вопросы второму спикеру отрицающей команды.</w:t>
      </w:r>
    </w:p>
    <w:p w:rsidR="001445AB" w:rsidRDefault="001445AB" w:rsidP="001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5AB" w:rsidRPr="005E337D" w:rsidRDefault="001445AB" w:rsidP="00144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7D">
        <w:rPr>
          <w:rFonts w:ascii="Times New Roman" w:hAnsi="Times New Roman" w:cs="Times New Roman"/>
          <w:b/>
          <w:sz w:val="24"/>
          <w:szCs w:val="24"/>
        </w:rPr>
        <w:t>Обязанности второго спикера утверждающей команды.</w:t>
      </w:r>
    </w:p>
    <w:p w:rsidR="001445AB" w:rsidRPr="005E337D" w:rsidRDefault="001445AB" w:rsidP="001445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Восстанавливает точку зрения утверждающей стороны.</w:t>
      </w:r>
    </w:p>
    <w:p w:rsidR="001445AB" w:rsidRPr="005E337D" w:rsidRDefault="001445AB" w:rsidP="001445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Приводит новые доказательства.</w:t>
      </w:r>
    </w:p>
    <w:p w:rsidR="001445AB" w:rsidRPr="005E337D" w:rsidRDefault="001445AB" w:rsidP="001445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Повторяет важные аспекты предыдущих доказательств.</w:t>
      </w:r>
    </w:p>
    <w:p w:rsidR="001445AB" w:rsidRPr="005E337D" w:rsidRDefault="001445AB" w:rsidP="001445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Подробно развивает утверждающую позицию.</w:t>
      </w:r>
    </w:p>
    <w:p w:rsidR="001445AB" w:rsidRPr="005E337D" w:rsidRDefault="001445AB" w:rsidP="001445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Опровергает отрицающие доказательства.</w:t>
      </w:r>
    </w:p>
    <w:p w:rsidR="001445AB" w:rsidRPr="005E337D" w:rsidRDefault="001445AB" w:rsidP="001445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Чётко формулирует общую линию утверждающей команды.</w:t>
      </w:r>
    </w:p>
    <w:p w:rsidR="001445AB" w:rsidRPr="001445AB" w:rsidRDefault="001445AB" w:rsidP="001445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Отвечает на перекрестные вопросы первого спикера отрицающей команды.</w:t>
      </w:r>
    </w:p>
    <w:p w:rsidR="001445AB" w:rsidRDefault="001445AB" w:rsidP="001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5AB" w:rsidRPr="00344F5D" w:rsidRDefault="001445AB" w:rsidP="00144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5D">
        <w:rPr>
          <w:rFonts w:ascii="Times New Roman" w:hAnsi="Times New Roman" w:cs="Times New Roman"/>
          <w:b/>
          <w:sz w:val="24"/>
          <w:szCs w:val="24"/>
        </w:rPr>
        <w:t>Обязанности третьего спикера утверждающей команды.</w:t>
      </w:r>
    </w:p>
    <w:p w:rsidR="001445AB" w:rsidRPr="00344F5D" w:rsidRDefault="001445AB" w:rsidP="001445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5D">
        <w:rPr>
          <w:rFonts w:ascii="Times New Roman" w:hAnsi="Times New Roman" w:cs="Times New Roman"/>
          <w:sz w:val="24"/>
          <w:szCs w:val="24"/>
        </w:rPr>
        <w:t>Ещё раз акцентирует узловые моменты дебатов.</w:t>
      </w:r>
    </w:p>
    <w:p w:rsidR="001445AB" w:rsidRPr="00344F5D" w:rsidRDefault="001445AB" w:rsidP="001445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Возвращается к аспектам, в</w:t>
      </w:r>
      <w:r w:rsidRPr="00344F5D">
        <w:rPr>
          <w:rFonts w:ascii="Times New Roman" w:hAnsi="Times New Roman" w:cs="Times New Roman"/>
          <w:sz w:val="24"/>
          <w:szCs w:val="24"/>
        </w:rPr>
        <w:t xml:space="preserve">ыдвинутым первым спикером утверждающей команды и </w:t>
      </w:r>
      <w:proofErr w:type="gramStart"/>
      <w:r w:rsidRPr="00344F5D">
        <w:rPr>
          <w:rFonts w:ascii="Times New Roman" w:hAnsi="Times New Roman" w:cs="Times New Roman"/>
          <w:sz w:val="24"/>
          <w:szCs w:val="24"/>
        </w:rPr>
        <w:t>объясняет</w:t>
      </w:r>
      <w:proofErr w:type="gramEnd"/>
      <w:r w:rsidRPr="00344F5D">
        <w:rPr>
          <w:rFonts w:ascii="Times New Roman" w:hAnsi="Times New Roman" w:cs="Times New Roman"/>
          <w:sz w:val="24"/>
          <w:szCs w:val="24"/>
        </w:rPr>
        <w:t xml:space="preserve"> как они подтверждают позицию утверждающей команды.</w:t>
      </w:r>
    </w:p>
    <w:p w:rsidR="001445AB" w:rsidRPr="00344F5D" w:rsidRDefault="001445AB" w:rsidP="001445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5D">
        <w:rPr>
          <w:rFonts w:ascii="Times New Roman" w:hAnsi="Times New Roman" w:cs="Times New Roman"/>
          <w:sz w:val="24"/>
          <w:szCs w:val="24"/>
        </w:rPr>
        <w:t>Выявляет уязвимые места в отрицающих доказательствах.</w:t>
      </w:r>
    </w:p>
    <w:p w:rsidR="001445AB" w:rsidRPr="00344F5D" w:rsidRDefault="001445AB" w:rsidP="001445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5D">
        <w:rPr>
          <w:rFonts w:ascii="Times New Roman" w:hAnsi="Times New Roman" w:cs="Times New Roman"/>
          <w:sz w:val="24"/>
          <w:szCs w:val="24"/>
        </w:rPr>
        <w:t>Сосредотачивается на сравнении  утверждающих аргументов с отрицающими аргументами и объясняет, почему аргументы утверждения более убедительны.</w:t>
      </w:r>
    </w:p>
    <w:p w:rsidR="001445AB" w:rsidRPr="00344F5D" w:rsidRDefault="001445AB" w:rsidP="001445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5D">
        <w:rPr>
          <w:rFonts w:ascii="Times New Roman" w:hAnsi="Times New Roman" w:cs="Times New Roman"/>
          <w:sz w:val="24"/>
          <w:szCs w:val="24"/>
        </w:rPr>
        <w:t>Завершает линию утверждения.</w:t>
      </w:r>
    </w:p>
    <w:p w:rsidR="001445AB" w:rsidRPr="001445AB" w:rsidRDefault="001445AB" w:rsidP="001445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5D">
        <w:rPr>
          <w:rFonts w:ascii="Times New Roman" w:hAnsi="Times New Roman" w:cs="Times New Roman"/>
          <w:sz w:val="24"/>
          <w:szCs w:val="24"/>
        </w:rPr>
        <w:t>Задаёт вопросы первому спикеру отрицающей команды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5AB" w:rsidRDefault="001445AB" w:rsidP="001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5AB" w:rsidRDefault="001445AB" w:rsidP="001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5AB" w:rsidRPr="005E337D" w:rsidRDefault="001445AB" w:rsidP="00144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7D">
        <w:rPr>
          <w:rFonts w:ascii="Times New Roman" w:hAnsi="Times New Roman" w:cs="Times New Roman"/>
          <w:b/>
          <w:sz w:val="24"/>
          <w:szCs w:val="24"/>
        </w:rPr>
        <w:t>Обяз</w:t>
      </w:r>
      <w:r>
        <w:rPr>
          <w:rFonts w:ascii="Times New Roman" w:hAnsi="Times New Roman" w:cs="Times New Roman"/>
          <w:b/>
          <w:sz w:val="24"/>
          <w:szCs w:val="24"/>
        </w:rPr>
        <w:t>анности первого спикера отрица</w:t>
      </w:r>
      <w:r w:rsidRPr="005E337D">
        <w:rPr>
          <w:rFonts w:ascii="Times New Roman" w:hAnsi="Times New Roman" w:cs="Times New Roman"/>
          <w:b/>
          <w:sz w:val="24"/>
          <w:szCs w:val="24"/>
        </w:rPr>
        <w:t>ющей команды.</w:t>
      </w:r>
    </w:p>
    <w:p w:rsidR="001445AB" w:rsidRDefault="001445AB" w:rsidP="001445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>
        <w:rPr>
          <w:rFonts w:ascii="Times New Roman" w:hAnsi="Times New Roman" w:cs="Times New Roman"/>
          <w:sz w:val="24"/>
          <w:szCs w:val="24"/>
        </w:rPr>
        <w:t>отрицающую команду.</w:t>
      </w:r>
      <w:r w:rsidRPr="005E3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5AB" w:rsidRPr="005E337D" w:rsidRDefault="001445AB" w:rsidP="001445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Отрицает тезис, заявленный утверждающей стороной, формулирует тезис отрицания</w:t>
      </w:r>
      <w:r w:rsidRPr="005E337D">
        <w:rPr>
          <w:rFonts w:ascii="Times New Roman" w:hAnsi="Times New Roman" w:cs="Times New Roman"/>
          <w:sz w:val="24"/>
          <w:szCs w:val="24"/>
        </w:rPr>
        <w:t>.</w:t>
      </w:r>
    </w:p>
    <w:p w:rsidR="001445AB" w:rsidRPr="005E337D" w:rsidRDefault="001445AB" w:rsidP="001445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определения понятий, представленные утверждающей стороной</w:t>
      </w:r>
      <w:r w:rsidRPr="005E337D">
        <w:rPr>
          <w:rFonts w:ascii="Times New Roman" w:hAnsi="Times New Roman" w:cs="Times New Roman"/>
          <w:sz w:val="24"/>
          <w:szCs w:val="24"/>
        </w:rPr>
        <w:t>.</w:t>
      </w:r>
    </w:p>
    <w:p w:rsidR="001445AB" w:rsidRPr="005E337D" w:rsidRDefault="001445AB" w:rsidP="001445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позицию отрицающей </w:t>
      </w:r>
      <w:r w:rsidRPr="005E337D"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:rsidR="001445AB" w:rsidRPr="005E337D" w:rsidRDefault="001445AB" w:rsidP="001445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Pr="005E337D">
        <w:rPr>
          <w:rFonts w:ascii="Times New Roman" w:hAnsi="Times New Roman" w:cs="Times New Roman"/>
          <w:sz w:val="24"/>
          <w:szCs w:val="24"/>
        </w:rPr>
        <w:t xml:space="preserve"> аспекты </w:t>
      </w:r>
      <w:r>
        <w:rPr>
          <w:rFonts w:ascii="Times New Roman" w:hAnsi="Times New Roman" w:cs="Times New Roman"/>
          <w:sz w:val="24"/>
          <w:szCs w:val="24"/>
        </w:rPr>
        <w:t>утверждающей стороны или представляет другие аспекты</w:t>
      </w:r>
      <w:r w:rsidRPr="005E337D">
        <w:rPr>
          <w:rFonts w:ascii="Times New Roman" w:hAnsi="Times New Roman" w:cs="Times New Roman"/>
          <w:sz w:val="24"/>
          <w:szCs w:val="24"/>
        </w:rPr>
        <w:t>.</w:t>
      </w:r>
    </w:p>
    <w:p w:rsidR="001445AB" w:rsidRPr="005E337D" w:rsidRDefault="001445AB" w:rsidP="001445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дставляет аргументы отрицающей</w:t>
      </w:r>
      <w:r w:rsidRPr="005E337D">
        <w:rPr>
          <w:rFonts w:ascii="Times New Roman" w:hAnsi="Times New Roman" w:cs="Times New Roman"/>
          <w:sz w:val="24"/>
          <w:szCs w:val="24"/>
        </w:rPr>
        <w:t xml:space="preserve"> стороны, которые будут доказываться командой в ходе игры.</w:t>
      </w:r>
    </w:p>
    <w:p w:rsidR="001445AB" w:rsidRPr="005E337D" w:rsidRDefault="001445AB" w:rsidP="001445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Опровергает аргументы утверждающей стороны, выдвинутые  первым спикером утверждающей команды</w:t>
      </w:r>
      <w:r w:rsidRPr="005E337D">
        <w:rPr>
          <w:rFonts w:ascii="Times New Roman" w:hAnsi="Times New Roman" w:cs="Times New Roman"/>
          <w:sz w:val="24"/>
          <w:szCs w:val="24"/>
        </w:rPr>
        <w:t>.</w:t>
      </w:r>
    </w:p>
    <w:p w:rsidR="001445AB" w:rsidRPr="005E337D" w:rsidRDefault="001445AB" w:rsidP="001445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Чётко форм</w:t>
      </w:r>
      <w:r>
        <w:rPr>
          <w:rFonts w:ascii="Times New Roman" w:hAnsi="Times New Roman" w:cs="Times New Roman"/>
          <w:sz w:val="24"/>
          <w:szCs w:val="24"/>
        </w:rPr>
        <w:t xml:space="preserve">улирует общую линию отрицающей </w:t>
      </w:r>
      <w:r w:rsidRPr="005E337D"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:rsidR="001445AB" w:rsidRPr="005E337D" w:rsidRDefault="001445AB" w:rsidP="001445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Задаёт перекрестные вопрос</w:t>
      </w:r>
      <w:r>
        <w:rPr>
          <w:rFonts w:ascii="Times New Roman" w:hAnsi="Times New Roman" w:cs="Times New Roman"/>
          <w:sz w:val="24"/>
          <w:szCs w:val="24"/>
        </w:rPr>
        <w:t xml:space="preserve">ы второму спикеру утверждающей </w:t>
      </w:r>
      <w:r w:rsidRPr="005E337D"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:rsidR="001445AB" w:rsidRDefault="001445AB" w:rsidP="001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5AB" w:rsidRDefault="001445AB" w:rsidP="001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5AB" w:rsidRPr="005E337D" w:rsidRDefault="001445AB" w:rsidP="00144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7D">
        <w:rPr>
          <w:rFonts w:ascii="Times New Roman" w:hAnsi="Times New Roman" w:cs="Times New Roman"/>
          <w:b/>
          <w:sz w:val="24"/>
          <w:szCs w:val="24"/>
        </w:rPr>
        <w:t xml:space="preserve">Обязанности второго спикера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отрицающей </w:t>
      </w:r>
      <w:r w:rsidRPr="005E337D">
        <w:rPr>
          <w:rFonts w:ascii="Times New Roman" w:hAnsi="Times New Roman" w:cs="Times New Roman"/>
          <w:b/>
          <w:sz w:val="24"/>
          <w:szCs w:val="24"/>
        </w:rPr>
        <w:t xml:space="preserve"> команды.</w:t>
      </w:r>
    </w:p>
    <w:p w:rsidR="001445AB" w:rsidRPr="005E337D" w:rsidRDefault="001445AB" w:rsidP="001445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 xml:space="preserve">Восстанавливает точку зрения </w:t>
      </w:r>
      <w:r>
        <w:rPr>
          <w:rFonts w:ascii="Times New Roman" w:hAnsi="Times New Roman" w:cs="Times New Roman"/>
          <w:sz w:val="24"/>
          <w:szCs w:val="24"/>
        </w:rPr>
        <w:t>отрицающей</w:t>
      </w:r>
      <w:r w:rsidRPr="005E337D">
        <w:rPr>
          <w:rFonts w:ascii="Times New Roman" w:hAnsi="Times New Roman" w:cs="Times New Roman"/>
          <w:sz w:val="24"/>
          <w:szCs w:val="24"/>
        </w:rPr>
        <w:t xml:space="preserve"> стороны.</w:t>
      </w:r>
    </w:p>
    <w:p w:rsidR="001445AB" w:rsidRPr="005E337D" w:rsidRDefault="001445AB" w:rsidP="001445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Подробно развивает отрицающую позицию, обосновывая отрицающие аспекты</w:t>
      </w:r>
      <w:r w:rsidRPr="005E337D">
        <w:rPr>
          <w:rFonts w:ascii="Times New Roman" w:hAnsi="Times New Roman" w:cs="Times New Roman"/>
          <w:sz w:val="24"/>
          <w:szCs w:val="24"/>
        </w:rPr>
        <w:t>.</w:t>
      </w:r>
    </w:p>
    <w:p w:rsidR="001445AB" w:rsidRDefault="001445AB" w:rsidP="001445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 о</w:t>
      </w:r>
      <w:r w:rsidRPr="005E337D">
        <w:rPr>
          <w:rFonts w:ascii="Times New Roman" w:hAnsi="Times New Roman" w:cs="Times New Roman"/>
          <w:sz w:val="24"/>
          <w:szCs w:val="24"/>
        </w:rPr>
        <w:t>провергат</w:t>
      </w:r>
      <w:r>
        <w:rPr>
          <w:rFonts w:ascii="Times New Roman" w:hAnsi="Times New Roman" w:cs="Times New Roman"/>
          <w:sz w:val="24"/>
          <w:szCs w:val="24"/>
        </w:rPr>
        <w:t>ь утверждающую позицию</w:t>
      </w:r>
      <w:r w:rsidRPr="005E337D">
        <w:rPr>
          <w:rFonts w:ascii="Times New Roman" w:hAnsi="Times New Roman" w:cs="Times New Roman"/>
          <w:sz w:val="24"/>
          <w:szCs w:val="24"/>
        </w:rPr>
        <w:t>.</w:t>
      </w:r>
    </w:p>
    <w:p w:rsidR="001445AB" w:rsidRPr="00806C01" w:rsidRDefault="001445AB" w:rsidP="001445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риводит</w:t>
      </w:r>
      <w:r w:rsidRPr="005E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5E337D">
        <w:rPr>
          <w:rFonts w:ascii="Times New Roman" w:hAnsi="Times New Roman" w:cs="Times New Roman"/>
          <w:sz w:val="24"/>
          <w:szCs w:val="24"/>
        </w:rPr>
        <w:t xml:space="preserve"> доказательств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337D">
        <w:rPr>
          <w:rFonts w:ascii="Times New Roman" w:hAnsi="Times New Roman" w:cs="Times New Roman"/>
          <w:sz w:val="24"/>
          <w:szCs w:val="24"/>
        </w:rPr>
        <w:t>.</w:t>
      </w:r>
    </w:p>
    <w:p w:rsidR="001445AB" w:rsidRPr="005E337D" w:rsidRDefault="001445AB" w:rsidP="001445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Чётко форм</w:t>
      </w:r>
      <w:r>
        <w:rPr>
          <w:rFonts w:ascii="Times New Roman" w:hAnsi="Times New Roman" w:cs="Times New Roman"/>
          <w:sz w:val="24"/>
          <w:szCs w:val="24"/>
        </w:rPr>
        <w:t>улирует общую линию отрицающей</w:t>
      </w:r>
      <w:r w:rsidRPr="005E337D"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:rsidR="001445AB" w:rsidRPr="001445AB" w:rsidRDefault="001445AB" w:rsidP="001445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 xml:space="preserve">Отвечает на перекрестные вопросы первого спикера </w:t>
      </w:r>
      <w:r>
        <w:rPr>
          <w:rFonts w:ascii="Times New Roman" w:hAnsi="Times New Roman" w:cs="Times New Roman"/>
          <w:sz w:val="24"/>
          <w:szCs w:val="24"/>
        </w:rPr>
        <w:t>утвержда</w:t>
      </w:r>
      <w:r w:rsidRPr="005E337D">
        <w:rPr>
          <w:rFonts w:ascii="Times New Roman" w:hAnsi="Times New Roman" w:cs="Times New Roman"/>
          <w:sz w:val="24"/>
          <w:szCs w:val="24"/>
        </w:rPr>
        <w:t>ющей команды.</w:t>
      </w:r>
    </w:p>
    <w:p w:rsidR="001445AB" w:rsidRDefault="001445AB" w:rsidP="001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5AB" w:rsidRDefault="001445AB" w:rsidP="001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5AB" w:rsidRPr="00344F5D" w:rsidRDefault="001445AB" w:rsidP="00144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5D">
        <w:rPr>
          <w:rFonts w:ascii="Times New Roman" w:hAnsi="Times New Roman" w:cs="Times New Roman"/>
          <w:b/>
          <w:sz w:val="24"/>
          <w:szCs w:val="24"/>
        </w:rPr>
        <w:t xml:space="preserve">Обязанности третьего спикера </w:t>
      </w:r>
      <w:r>
        <w:rPr>
          <w:rFonts w:ascii="Times New Roman" w:hAnsi="Times New Roman" w:cs="Times New Roman"/>
          <w:b/>
          <w:sz w:val="24"/>
          <w:szCs w:val="24"/>
        </w:rPr>
        <w:t>отрица</w:t>
      </w:r>
      <w:r w:rsidRPr="00344F5D">
        <w:rPr>
          <w:rFonts w:ascii="Times New Roman" w:hAnsi="Times New Roman" w:cs="Times New Roman"/>
          <w:b/>
          <w:sz w:val="24"/>
          <w:szCs w:val="24"/>
        </w:rPr>
        <w:t>ющей команды.</w:t>
      </w:r>
    </w:p>
    <w:p w:rsidR="001445AB" w:rsidRPr="00344F5D" w:rsidRDefault="001445AB" w:rsidP="001445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5D">
        <w:rPr>
          <w:rFonts w:ascii="Times New Roman" w:hAnsi="Times New Roman" w:cs="Times New Roman"/>
          <w:sz w:val="24"/>
          <w:szCs w:val="24"/>
        </w:rPr>
        <w:t>Ещё раз акцентирует узловые моменты дебатов.</w:t>
      </w:r>
    </w:p>
    <w:p w:rsidR="001445AB" w:rsidRDefault="001445AB" w:rsidP="001445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структуре отрицающих аспектов.</w:t>
      </w:r>
    </w:p>
    <w:p w:rsidR="001445AB" w:rsidRPr="00344F5D" w:rsidRDefault="001445AB" w:rsidP="001445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Возвращается к аспектам, в</w:t>
      </w:r>
      <w:r w:rsidRPr="00344F5D">
        <w:rPr>
          <w:rFonts w:ascii="Times New Roman" w:hAnsi="Times New Roman" w:cs="Times New Roman"/>
          <w:sz w:val="24"/>
          <w:szCs w:val="24"/>
        </w:rPr>
        <w:t xml:space="preserve">ыдвинутым первым спикером </w:t>
      </w:r>
      <w:r>
        <w:rPr>
          <w:rFonts w:ascii="Times New Roman" w:hAnsi="Times New Roman" w:cs="Times New Roman"/>
          <w:sz w:val="24"/>
          <w:szCs w:val="24"/>
        </w:rPr>
        <w:t>отрица</w:t>
      </w:r>
      <w:r w:rsidRPr="00344F5D">
        <w:rPr>
          <w:rFonts w:ascii="Times New Roman" w:hAnsi="Times New Roman" w:cs="Times New Roman"/>
          <w:sz w:val="24"/>
          <w:szCs w:val="24"/>
        </w:rPr>
        <w:t xml:space="preserve">ющей команды и </w:t>
      </w:r>
      <w:proofErr w:type="gramStart"/>
      <w:r w:rsidRPr="00344F5D">
        <w:rPr>
          <w:rFonts w:ascii="Times New Roman" w:hAnsi="Times New Roman" w:cs="Times New Roman"/>
          <w:sz w:val="24"/>
          <w:szCs w:val="24"/>
        </w:rPr>
        <w:t>объясняет</w:t>
      </w:r>
      <w:proofErr w:type="gramEnd"/>
      <w:r w:rsidRPr="00344F5D">
        <w:rPr>
          <w:rFonts w:ascii="Times New Roman" w:hAnsi="Times New Roman" w:cs="Times New Roman"/>
          <w:sz w:val="24"/>
          <w:szCs w:val="24"/>
        </w:rPr>
        <w:t xml:space="preserve"> как они подтверждают позицию </w:t>
      </w:r>
      <w:r>
        <w:rPr>
          <w:rFonts w:ascii="Times New Roman" w:hAnsi="Times New Roman" w:cs="Times New Roman"/>
          <w:sz w:val="24"/>
          <w:szCs w:val="24"/>
        </w:rPr>
        <w:t>отрицания</w:t>
      </w:r>
      <w:r w:rsidRPr="00344F5D">
        <w:rPr>
          <w:rFonts w:ascii="Times New Roman" w:hAnsi="Times New Roman" w:cs="Times New Roman"/>
          <w:sz w:val="24"/>
          <w:szCs w:val="24"/>
        </w:rPr>
        <w:t>.</w:t>
      </w:r>
    </w:p>
    <w:p w:rsidR="001445AB" w:rsidRPr="00344F5D" w:rsidRDefault="001445AB" w:rsidP="001445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5D">
        <w:rPr>
          <w:rFonts w:ascii="Times New Roman" w:hAnsi="Times New Roman" w:cs="Times New Roman"/>
          <w:sz w:val="24"/>
          <w:szCs w:val="24"/>
        </w:rPr>
        <w:t xml:space="preserve">Выявляет уязвимые места в </w:t>
      </w:r>
      <w:r>
        <w:rPr>
          <w:rFonts w:ascii="Times New Roman" w:hAnsi="Times New Roman" w:cs="Times New Roman"/>
          <w:sz w:val="24"/>
          <w:szCs w:val="24"/>
        </w:rPr>
        <w:t>утвержда</w:t>
      </w:r>
      <w:r w:rsidRPr="00344F5D">
        <w:rPr>
          <w:rFonts w:ascii="Times New Roman" w:hAnsi="Times New Roman" w:cs="Times New Roman"/>
          <w:sz w:val="24"/>
          <w:szCs w:val="24"/>
        </w:rPr>
        <w:t>ющих доказательствах.</w:t>
      </w:r>
    </w:p>
    <w:p w:rsidR="001445AB" w:rsidRPr="00344F5D" w:rsidRDefault="001445AB" w:rsidP="001445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5D">
        <w:rPr>
          <w:rFonts w:ascii="Times New Roman" w:hAnsi="Times New Roman" w:cs="Times New Roman"/>
          <w:sz w:val="24"/>
          <w:szCs w:val="24"/>
        </w:rPr>
        <w:t xml:space="preserve">Сосредотачивается </w:t>
      </w:r>
      <w:r>
        <w:rPr>
          <w:rFonts w:ascii="Times New Roman" w:hAnsi="Times New Roman" w:cs="Times New Roman"/>
          <w:sz w:val="24"/>
          <w:szCs w:val="24"/>
        </w:rPr>
        <w:t xml:space="preserve">в этой речи </w:t>
      </w:r>
      <w:r w:rsidRPr="00344F5D">
        <w:rPr>
          <w:rFonts w:ascii="Times New Roman" w:hAnsi="Times New Roman" w:cs="Times New Roman"/>
          <w:sz w:val="24"/>
          <w:szCs w:val="24"/>
        </w:rPr>
        <w:t xml:space="preserve">на сравнении  </w:t>
      </w:r>
      <w:r>
        <w:rPr>
          <w:rFonts w:ascii="Times New Roman" w:hAnsi="Times New Roman" w:cs="Times New Roman"/>
          <w:sz w:val="24"/>
          <w:szCs w:val="24"/>
        </w:rPr>
        <w:t>отриц</w:t>
      </w:r>
      <w:r w:rsidRPr="00344F5D">
        <w:rPr>
          <w:rFonts w:ascii="Times New Roman" w:hAnsi="Times New Roman" w:cs="Times New Roman"/>
          <w:sz w:val="24"/>
          <w:szCs w:val="24"/>
        </w:rPr>
        <w:t xml:space="preserve">ающих аргументов с </w:t>
      </w:r>
      <w:r>
        <w:rPr>
          <w:rFonts w:ascii="Times New Roman" w:hAnsi="Times New Roman" w:cs="Times New Roman"/>
          <w:sz w:val="24"/>
          <w:szCs w:val="24"/>
        </w:rPr>
        <w:t>утвержд</w:t>
      </w:r>
      <w:r w:rsidRPr="00344F5D">
        <w:rPr>
          <w:rFonts w:ascii="Times New Roman" w:hAnsi="Times New Roman" w:cs="Times New Roman"/>
          <w:sz w:val="24"/>
          <w:szCs w:val="24"/>
        </w:rPr>
        <w:t xml:space="preserve">ающими аргументами и объясняет, почему аргументы </w:t>
      </w:r>
      <w:r>
        <w:rPr>
          <w:rFonts w:ascii="Times New Roman" w:hAnsi="Times New Roman" w:cs="Times New Roman"/>
          <w:sz w:val="24"/>
          <w:szCs w:val="24"/>
        </w:rPr>
        <w:t>отрицания</w:t>
      </w:r>
      <w:r w:rsidRPr="00344F5D">
        <w:rPr>
          <w:rFonts w:ascii="Times New Roman" w:hAnsi="Times New Roman" w:cs="Times New Roman"/>
          <w:sz w:val="24"/>
          <w:szCs w:val="24"/>
        </w:rPr>
        <w:t xml:space="preserve"> более убедительны.</w:t>
      </w:r>
    </w:p>
    <w:p w:rsidR="001445AB" w:rsidRPr="00344F5D" w:rsidRDefault="001445AB" w:rsidP="001445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5D">
        <w:rPr>
          <w:rFonts w:ascii="Times New Roman" w:hAnsi="Times New Roman" w:cs="Times New Roman"/>
          <w:sz w:val="24"/>
          <w:szCs w:val="24"/>
        </w:rPr>
        <w:t xml:space="preserve">Завершает линию </w:t>
      </w:r>
      <w:r>
        <w:rPr>
          <w:rFonts w:ascii="Times New Roman" w:hAnsi="Times New Roman" w:cs="Times New Roman"/>
          <w:sz w:val="24"/>
          <w:szCs w:val="24"/>
        </w:rPr>
        <w:t>отрицания</w:t>
      </w:r>
      <w:r w:rsidRPr="00344F5D">
        <w:rPr>
          <w:rFonts w:ascii="Times New Roman" w:hAnsi="Times New Roman" w:cs="Times New Roman"/>
          <w:sz w:val="24"/>
          <w:szCs w:val="24"/>
        </w:rPr>
        <w:t>.</w:t>
      </w:r>
    </w:p>
    <w:p w:rsidR="001445AB" w:rsidRPr="00344F5D" w:rsidRDefault="001445AB" w:rsidP="001445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5D">
        <w:rPr>
          <w:rFonts w:ascii="Times New Roman" w:hAnsi="Times New Roman" w:cs="Times New Roman"/>
          <w:sz w:val="24"/>
          <w:szCs w:val="24"/>
        </w:rPr>
        <w:t xml:space="preserve">Задаёт вопросы первому спикеру </w:t>
      </w:r>
      <w:r>
        <w:rPr>
          <w:rFonts w:ascii="Times New Roman" w:hAnsi="Times New Roman" w:cs="Times New Roman"/>
          <w:sz w:val="24"/>
          <w:szCs w:val="24"/>
        </w:rPr>
        <w:t>утвержд</w:t>
      </w:r>
      <w:r w:rsidRPr="00344F5D">
        <w:rPr>
          <w:rFonts w:ascii="Times New Roman" w:hAnsi="Times New Roman" w:cs="Times New Roman"/>
          <w:sz w:val="24"/>
          <w:szCs w:val="24"/>
        </w:rPr>
        <w:t>ающей команды.</w:t>
      </w:r>
    </w:p>
    <w:p w:rsidR="001445AB" w:rsidRDefault="001445AB" w:rsidP="001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5AB" w:rsidRDefault="001445AB" w:rsidP="001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5AB" w:rsidRDefault="001445AB" w:rsidP="001445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1445AB" w:rsidRPr="000C5EF8" w:rsidRDefault="001445AB" w:rsidP="00144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EF8">
        <w:rPr>
          <w:rFonts w:ascii="Times New Roman" w:hAnsi="Times New Roman" w:cs="Times New Roman"/>
          <w:sz w:val="24"/>
          <w:szCs w:val="24"/>
        </w:rPr>
        <w:t xml:space="preserve">Этика </w:t>
      </w:r>
      <w:proofErr w:type="spellStart"/>
      <w:r w:rsidRPr="000C5EF8">
        <w:rPr>
          <w:rFonts w:ascii="Times New Roman" w:hAnsi="Times New Roman" w:cs="Times New Roman"/>
          <w:sz w:val="24"/>
          <w:szCs w:val="24"/>
        </w:rPr>
        <w:t>дебатёра</w:t>
      </w:r>
      <w:proofErr w:type="spellEnd"/>
      <w:r w:rsidRPr="000C5EF8">
        <w:rPr>
          <w:rFonts w:ascii="Times New Roman" w:hAnsi="Times New Roman" w:cs="Times New Roman"/>
          <w:sz w:val="24"/>
          <w:szCs w:val="24"/>
        </w:rPr>
        <w:t>.</w:t>
      </w:r>
    </w:p>
    <w:p w:rsidR="001445AB" w:rsidRPr="001445AB" w:rsidRDefault="001445AB" w:rsidP="001445A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AB">
        <w:rPr>
          <w:rFonts w:ascii="Times New Roman" w:hAnsi="Times New Roman" w:cs="Times New Roman"/>
          <w:sz w:val="24"/>
          <w:szCs w:val="24"/>
        </w:rPr>
        <w:t>При обсуждении необходимо воздерживаться от личных нападок на оппонента.</w:t>
      </w:r>
    </w:p>
    <w:p w:rsidR="001445AB" w:rsidRPr="001445AB" w:rsidRDefault="001445AB" w:rsidP="001445A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AB">
        <w:rPr>
          <w:rFonts w:ascii="Times New Roman" w:hAnsi="Times New Roman" w:cs="Times New Roman"/>
          <w:sz w:val="24"/>
          <w:szCs w:val="24"/>
        </w:rPr>
        <w:t>Спорить в дружественной манере.</w:t>
      </w:r>
    </w:p>
    <w:p w:rsidR="001445AB" w:rsidRPr="001445AB" w:rsidRDefault="001445AB" w:rsidP="001445A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AB">
        <w:rPr>
          <w:rFonts w:ascii="Times New Roman" w:hAnsi="Times New Roman" w:cs="Times New Roman"/>
          <w:sz w:val="24"/>
          <w:szCs w:val="24"/>
        </w:rPr>
        <w:t>Язык и жесты должны отражать  уважение к другим.</w:t>
      </w:r>
    </w:p>
    <w:p w:rsidR="001445AB" w:rsidRPr="001445AB" w:rsidRDefault="001445AB" w:rsidP="001445A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AB">
        <w:rPr>
          <w:rFonts w:ascii="Times New Roman" w:hAnsi="Times New Roman" w:cs="Times New Roman"/>
          <w:sz w:val="24"/>
          <w:szCs w:val="24"/>
        </w:rPr>
        <w:t xml:space="preserve">Необходимо быть честными и точными </w:t>
      </w:r>
      <w:proofErr w:type="gramStart"/>
      <w:r w:rsidRPr="001445AB">
        <w:rPr>
          <w:rFonts w:ascii="Times New Roman" w:hAnsi="Times New Roman" w:cs="Times New Roman"/>
          <w:sz w:val="24"/>
          <w:szCs w:val="24"/>
        </w:rPr>
        <w:t>в полную меру</w:t>
      </w:r>
      <w:proofErr w:type="gramEnd"/>
      <w:r w:rsidRPr="001445AB">
        <w:rPr>
          <w:rFonts w:ascii="Times New Roman" w:hAnsi="Times New Roman" w:cs="Times New Roman"/>
          <w:sz w:val="24"/>
          <w:szCs w:val="24"/>
        </w:rPr>
        <w:t xml:space="preserve"> своих познаний, нельзя умышленно искажать факты, примеры или мнения.</w:t>
      </w:r>
    </w:p>
    <w:p w:rsidR="001445AB" w:rsidRPr="001445AB" w:rsidRDefault="001445AB" w:rsidP="001445A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AB">
        <w:rPr>
          <w:rFonts w:ascii="Times New Roman" w:hAnsi="Times New Roman" w:cs="Times New Roman"/>
          <w:sz w:val="24"/>
          <w:szCs w:val="24"/>
        </w:rPr>
        <w:t>Необходимо внимательно слушать своих оппонентов и постараться сделать всё, чтобы не искажать их слова во время дебатов.</w:t>
      </w:r>
    </w:p>
    <w:p w:rsidR="001445AB" w:rsidRPr="001445AB" w:rsidRDefault="001445AB" w:rsidP="0014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5AB" w:rsidRDefault="001445AB" w:rsidP="001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5AB" w:rsidRDefault="001445AB" w:rsidP="001445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1445AB" w:rsidRPr="00172BCD" w:rsidRDefault="001445AB" w:rsidP="001445AB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BCD">
        <w:rPr>
          <w:rFonts w:ascii="Times New Roman" w:hAnsi="Times New Roman" w:cs="Times New Roman"/>
          <w:sz w:val="24"/>
          <w:szCs w:val="24"/>
        </w:rPr>
        <w:t>Карточка учета действий участников дискуссии</w:t>
      </w:r>
    </w:p>
    <w:tbl>
      <w:tblPr>
        <w:tblStyle w:val="a5"/>
        <w:tblW w:w="9606" w:type="dxa"/>
        <w:tblLayout w:type="fixed"/>
        <w:tblLook w:val="04A0"/>
      </w:tblPr>
      <w:tblGrid>
        <w:gridCol w:w="704"/>
        <w:gridCol w:w="4224"/>
        <w:gridCol w:w="850"/>
        <w:gridCol w:w="851"/>
        <w:gridCol w:w="709"/>
        <w:gridCol w:w="708"/>
        <w:gridCol w:w="709"/>
        <w:gridCol w:w="851"/>
      </w:tblGrid>
      <w:tr w:rsidR="001445AB" w:rsidRPr="00172BCD" w:rsidTr="000C5EF8">
        <w:trPr>
          <w:trHeight w:val="277"/>
        </w:trPr>
        <w:tc>
          <w:tcPr>
            <w:tcW w:w="704" w:type="dxa"/>
            <w:vMerge w:val="restart"/>
            <w:vAlign w:val="center"/>
          </w:tcPr>
          <w:p w:rsidR="001445AB" w:rsidRPr="00172BCD" w:rsidRDefault="001445AB" w:rsidP="000C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4224" w:type="dxa"/>
            <w:vMerge w:val="restart"/>
            <w:vAlign w:val="center"/>
          </w:tcPr>
          <w:p w:rsidR="001445AB" w:rsidRPr="00172BCD" w:rsidRDefault="001445AB" w:rsidP="000C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Действия участников</w:t>
            </w:r>
          </w:p>
        </w:tc>
        <w:tc>
          <w:tcPr>
            <w:tcW w:w="4678" w:type="dxa"/>
            <w:gridSpan w:val="6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172BC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445AB" w:rsidRPr="00172BCD" w:rsidTr="000C5EF8">
        <w:trPr>
          <w:trHeight w:val="584"/>
        </w:trPr>
        <w:tc>
          <w:tcPr>
            <w:tcW w:w="704" w:type="dxa"/>
            <w:vMerge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AB" w:rsidRPr="00172BCD" w:rsidTr="000C5EF8">
        <w:trPr>
          <w:trHeight w:val="277"/>
        </w:trPr>
        <w:tc>
          <w:tcPr>
            <w:tcW w:w="704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4224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высказывания  точки зрения (четкость, ясность, логичность речи)</w:t>
            </w:r>
          </w:p>
        </w:tc>
        <w:tc>
          <w:tcPr>
            <w:tcW w:w="850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AB" w:rsidRPr="00172BCD" w:rsidTr="000C5EF8">
        <w:trPr>
          <w:trHeight w:val="293"/>
        </w:trPr>
        <w:tc>
          <w:tcPr>
            <w:tcW w:w="704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4224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Сосредоточенность на теме</w:t>
            </w:r>
          </w:p>
        </w:tc>
        <w:tc>
          <w:tcPr>
            <w:tcW w:w="850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AB" w:rsidRPr="00172BCD" w:rsidTr="000C5EF8">
        <w:trPr>
          <w:trHeight w:val="277"/>
        </w:trPr>
        <w:tc>
          <w:tcPr>
            <w:tcW w:w="704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4224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доказательств, подтверждающих высказывания</w:t>
            </w:r>
          </w:p>
        </w:tc>
        <w:tc>
          <w:tcPr>
            <w:tcW w:w="850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AB" w:rsidRPr="00172BCD" w:rsidTr="000C5EF8">
        <w:trPr>
          <w:trHeight w:val="293"/>
        </w:trPr>
        <w:tc>
          <w:tcPr>
            <w:tcW w:w="704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224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дискуссию другого лица</w:t>
            </w:r>
          </w:p>
        </w:tc>
        <w:tc>
          <w:tcPr>
            <w:tcW w:w="850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AB" w:rsidRPr="00172BCD" w:rsidTr="000C5EF8">
        <w:trPr>
          <w:trHeight w:val="277"/>
        </w:trPr>
        <w:tc>
          <w:tcPr>
            <w:tcW w:w="704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224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Прерывание собеседника – оппонента</w:t>
            </w:r>
          </w:p>
        </w:tc>
        <w:tc>
          <w:tcPr>
            <w:tcW w:w="850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AB" w:rsidRPr="00172BCD" w:rsidTr="000C5EF8">
        <w:trPr>
          <w:trHeight w:val="293"/>
        </w:trPr>
        <w:tc>
          <w:tcPr>
            <w:tcW w:w="704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224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Монополизация дискуссии</w:t>
            </w:r>
          </w:p>
        </w:tc>
        <w:tc>
          <w:tcPr>
            <w:tcW w:w="850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AB" w:rsidRPr="00172BCD" w:rsidTr="000C5EF8">
        <w:trPr>
          <w:trHeight w:val="293"/>
        </w:trPr>
        <w:tc>
          <w:tcPr>
            <w:tcW w:w="704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224" w:type="dxa"/>
          </w:tcPr>
          <w:p w:rsidR="001445AB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против личности оппонента</w:t>
            </w:r>
          </w:p>
        </w:tc>
        <w:tc>
          <w:tcPr>
            <w:tcW w:w="850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AB" w:rsidRPr="00172BCD" w:rsidTr="000C5EF8">
        <w:trPr>
          <w:trHeight w:val="293"/>
        </w:trPr>
        <w:tc>
          <w:tcPr>
            <w:tcW w:w="704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224" w:type="dxa"/>
          </w:tcPr>
          <w:p w:rsidR="001445AB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Несущественные замечания</w:t>
            </w:r>
          </w:p>
        </w:tc>
        <w:tc>
          <w:tcPr>
            <w:tcW w:w="850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AB" w:rsidRPr="00172BCD" w:rsidTr="000C5EF8">
        <w:trPr>
          <w:trHeight w:val="293"/>
        </w:trPr>
        <w:tc>
          <w:tcPr>
            <w:tcW w:w="4928" w:type="dxa"/>
            <w:gridSpan w:val="2"/>
          </w:tcPr>
          <w:p w:rsidR="001445AB" w:rsidRDefault="001445AB" w:rsidP="004E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очков</w:t>
            </w:r>
          </w:p>
        </w:tc>
        <w:tc>
          <w:tcPr>
            <w:tcW w:w="850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5AB" w:rsidRPr="00172BCD" w:rsidRDefault="001445AB" w:rsidP="004E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5AB" w:rsidRPr="001445AB" w:rsidRDefault="001445AB" w:rsidP="000C5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45AB" w:rsidRPr="001445AB" w:rsidSect="007C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93E"/>
    <w:multiLevelType w:val="hybridMultilevel"/>
    <w:tmpl w:val="7D12B28E"/>
    <w:lvl w:ilvl="0" w:tplc="F446E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525995"/>
    <w:multiLevelType w:val="hybridMultilevel"/>
    <w:tmpl w:val="E926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66FFB"/>
    <w:multiLevelType w:val="hybridMultilevel"/>
    <w:tmpl w:val="C71035EA"/>
    <w:lvl w:ilvl="0" w:tplc="8A86D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6B4D2C"/>
    <w:multiLevelType w:val="hybridMultilevel"/>
    <w:tmpl w:val="B01A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948A1"/>
    <w:multiLevelType w:val="hybridMultilevel"/>
    <w:tmpl w:val="5D1E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C14A3"/>
    <w:multiLevelType w:val="hybridMultilevel"/>
    <w:tmpl w:val="B36A873E"/>
    <w:lvl w:ilvl="0" w:tplc="9D0A2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F7492E"/>
    <w:multiLevelType w:val="hybridMultilevel"/>
    <w:tmpl w:val="46FA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D292D"/>
    <w:multiLevelType w:val="hybridMultilevel"/>
    <w:tmpl w:val="E0D0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44FB"/>
    <w:rsid w:val="00003888"/>
    <w:rsid w:val="000C5EF8"/>
    <w:rsid w:val="001445AB"/>
    <w:rsid w:val="00232150"/>
    <w:rsid w:val="0025253D"/>
    <w:rsid w:val="002647F8"/>
    <w:rsid w:val="002F3E6E"/>
    <w:rsid w:val="0043317E"/>
    <w:rsid w:val="0048198B"/>
    <w:rsid w:val="0048408E"/>
    <w:rsid w:val="004940D1"/>
    <w:rsid w:val="004E332E"/>
    <w:rsid w:val="005144C3"/>
    <w:rsid w:val="00563843"/>
    <w:rsid w:val="00591B8E"/>
    <w:rsid w:val="00601905"/>
    <w:rsid w:val="00610A08"/>
    <w:rsid w:val="0063365A"/>
    <w:rsid w:val="006959E0"/>
    <w:rsid w:val="0073745C"/>
    <w:rsid w:val="007434B1"/>
    <w:rsid w:val="00763B6F"/>
    <w:rsid w:val="007A23B7"/>
    <w:rsid w:val="007C50DB"/>
    <w:rsid w:val="00826BE5"/>
    <w:rsid w:val="00827766"/>
    <w:rsid w:val="0096466A"/>
    <w:rsid w:val="009853EC"/>
    <w:rsid w:val="009E7B8D"/>
    <w:rsid w:val="00AA7C01"/>
    <w:rsid w:val="00AB26AA"/>
    <w:rsid w:val="00AB4EB3"/>
    <w:rsid w:val="00AD43E0"/>
    <w:rsid w:val="00AF05D5"/>
    <w:rsid w:val="00B12696"/>
    <w:rsid w:val="00B252FA"/>
    <w:rsid w:val="00B32167"/>
    <w:rsid w:val="00B3383D"/>
    <w:rsid w:val="00BB406F"/>
    <w:rsid w:val="00BC0E4E"/>
    <w:rsid w:val="00BC36A8"/>
    <w:rsid w:val="00C80921"/>
    <w:rsid w:val="00CB0223"/>
    <w:rsid w:val="00D444FB"/>
    <w:rsid w:val="00DA4D4F"/>
    <w:rsid w:val="00DD7C3C"/>
    <w:rsid w:val="00FD6B46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336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7B8D"/>
    <w:pPr>
      <w:ind w:left="720"/>
      <w:contextualSpacing/>
    </w:pPr>
  </w:style>
  <w:style w:type="table" w:styleId="a5">
    <w:name w:val="Table Grid"/>
    <w:basedOn w:val="a1"/>
    <w:uiPriority w:val="59"/>
    <w:rsid w:val="00144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8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21</cp:revision>
  <dcterms:created xsi:type="dcterms:W3CDTF">2017-02-22T06:49:00Z</dcterms:created>
  <dcterms:modified xsi:type="dcterms:W3CDTF">2017-02-27T17:17:00Z</dcterms:modified>
</cp:coreProperties>
</file>