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F2" w:rsidRDefault="00592195" w:rsidP="007306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7306AE">
        <w:rPr>
          <w:rFonts w:ascii="Times New Roman" w:hAnsi="Times New Roman" w:cs="Times New Roman"/>
          <w:sz w:val="28"/>
          <w:szCs w:val="28"/>
        </w:rPr>
        <w:t xml:space="preserve"> внеурочного мероприятия</w:t>
      </w:r>
      <w:r w:rsidRPr="00CD19F2">
        <w:rPr>
          <w:rFonts w:ascii="Times New Roman" w:hAnsi="Times New Roman" w:cs="Times New Roman"/>
          <w:sz w:val="28"/>
          <w:szCs w:val="28"/>
        </w:rPr>
        <w:t xml:space="preserve"> для проведения в библиотеке</w:t>
      </w:r>
      <w:r w:rsidR="007306AE">
        <w:rPr>
          <w:rFonts w:ascii="Times New Roman" w:hAnsi="Times New Roman" w:cs="Times New Roman"/>
          <w:sz w:val="28"/>
          <w:szCs w:val="28"/>
        </w:rPr>
        <w:t xml:space="preserve"> </w:t>
      </w:r>
      <w:r w:rsidR="00D50B28" w:rsidRPr="00CD19F2">
        <w:rPr>
          <w:rFonts w:ascii="Times New Roman" w:hAnsi="Times New Roman" w:cs="Times New Roman"/>
          <w:b/>
          <w:sz w:val="28"/>
          <w:szCs w:val="28"/>
        </w:rPr>
        <w:t>т</w:t>
      </w:r>
      <w:r w:rsidR="008E57A4" w:rsidRPr="00CD19F2">
        <w:rPr>
          <w:rFonts w:ascii="Times New Roman" w:hAnsi="Times New Roman" w:cs="Times New Roman"/>
          <w:b/>
          <w:sz w:val="28"/>
          <w:szCs w:val="28"/>
        </w:rPr>
        <w:t xml:space="preserve">ематической дискуссии </w:t>
      </w:r>
      <w:r w:rsidRPr="00CD19F2">
        <w:rPr>
          <w:rFonts w:ascii="Times New Roman" w:hAnsi="Times New Roman" w:cs="Times New Roman"/>
          <w:b/>
          <w:sz w:val="28"/>
          <w:szCs w:val="28"/>
        </w:rPr>
        <w:t>«</w:t>
      </w:r>
      <w:r w:rsidR="00CD19F2" w:rsidRPr="00CD19F2">
        <w:rPr>
          <w:rFonts w:ascii="Times New Roman" w:hAnsi="Times New Roman" w:cs="Times New Roman"/>
          <w:b/>
          <w:sz w:val="28"/>
          <w:szCs w:val="28"/>
        </w:rPr>
        <w:t>Жизнь дана на добрые дела</w:t>
      </w:r>
      <w:r w:rsidRPr="00CD19F2">
        <w:rPr>
          <w:rFonts w:ascii="Times New Roman" w:hAnsi="Times New Roman" w:cs="Times New Roman"/>
          <w:b/>
          <w:sz w:val="28"/>
          <w:szCs w:val="28"/>
        </w:rPr>
        <w:t>»</w:t>
      </w:r>
    </w:p>
    <w:p w:rsidR="008B4998" w:rsidRPr="007306AE" w:rsidRDefault="008B4998" w:rsidP="007306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9F2" w:rsidRPr="00CD19F2" w:rsidRDefault="001E65AB" w:rsidP="00D356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 xml:space="preserve">Цель </w:t>
      </w:r>
      <w:r w:rsidR="004F0DEF" w:rsidRPr="00CD19F2">
        <w:rPr>
          <w:rFonts w:ascii="Times New Roman" w:hAnsi="Times New Roman" w:cs="Times New Roman"/>
          <w:sz w:val="28"/>
          <w:szCs w:val="28"/>
        </w:rPr>
        <w:t>–</w:t>
      </w:r>
      <w:r w:rsidRPr="00CD19F2">
        <w:rPr>
          <w:rFonts w:ascii="Times New Roman" w:hAnsi="Times New Roman" w:cs="Times New Roman"/>
          <w:sz w:val="28"/>
          <w:szCs w:val="28"/>
        </w:rPr>
        <w:t xml:space="preserve"> </w:t>
      </w:r>
      <w:r w:rsidR="004F0DEF" w:rsidRPr="00CD19F2">
        <w:rPr>
          <w:rFonts w:ascii="Times New Roman" w:hAnsi="Times New Roman" w:cs="Times New Roman"/>
          <w:sz w:val="28"/>
          <w:szCs w:val="28"/>
        </w:rPr>
        <w:t xml:space="preserve">популяризация среди </w:t>
      </w:r>
      <w:r w:rsidRPr="00CD19F2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4F0DEF" w:rsidRPr="00CD19F2">
        <w:rPr>
          <w:rFonts w:ascii="Times New Roman" w:hAnsi="Times New Roman" w:cs="Times New Roman"/>
          <w:sz w:val="28"/>
          <w:szCs w:val="28"/>
        </w:rPr>
        <w:t>понятий</w:t>
      </w:r>
      <w:r w:rsidRPr="00CD19F2">
        <w:rPr>
          <w:rFonts w:ascii="Times New Roman" w:hAnsi="Times New Roman" w:cs="Times New Roman"/>
          <w:sz w:val="28"/>
          <w:szCs w:val="28"/>
        </w:rPr>
        <w:t>:</w:t>
      </w:r>
      <w:r w:rsidR="00BF5739" w:rsidRPr="00CD19F2">
        <w:rPr>
          <w:rFonts w:ascii="Times New Roman" w:hAnsi="Times New Roman" w:cs="Times New Roman"/>
          <w:sz w:val="28"/>
          <w:szCs w:val="28"/>
        </w:rPr>
        <w:t xml:space="preserve"> </w:t>
      </w:r>
      <w:r w:rsidRPr="00CD19F2">
        <w:rPr>
          <w:rFonts w:ascii="Times New Roman" w:hAnsi="Times New Roman" w:cs="Times New Roman"/>
          <w:sz w:val="28"/>
          <w:szCs w:val="28"/>
        </w:rPr>
        <w:t>«милосердие», «добро»</w:t>
      </w:r>
      <w:r w:rsidR="004F0DEF" w:rsidRPr="00CD19F2">
        <w:rPr>
          <w:rFonts w:ascii="Times New Roman" w:hAnsi="Times New Roman" w:cs="Times New Roman"/>
          <w:sz w:val="28"/>
          <w:szCs w:val="28"/>
        </w:rPr>
        <w:t>,</w:t>
      </w:r>
      <w:r w:rsidR="00475B64" w:rsidRPr="00CD19F2">
        <w:rPr>
          <w:rFonts w:ascii="Times New Roman" w:hAnsi="Times New Roman" w:cs="Times New Roman"/>
          <w:sz w:val="28"/>
          <w:szCs w:val="28"/>
        </w:rPr>
        <w:t xml:space="preserve"> </w:t>
      </w:r>
      <w:r w:rsidR="00B05DBA">
        <w:rPr>
          <w:rFonts w:ascii="Times New Roman" w:hAnsi="Times New Roman" w:cs="Times New Roman"/>
          <w:sz w:val="28"/>
          <w:szCs w:val="28"/>
        </w:rPr>
        <w:t xml:space="preserve">«благо», </w:t>
      </w:r>
      <w:r w:rsidR="00475B64" w:rsidRPr="00CD19F2">
        <w:rPr>
          <w:rFonts w:ascii="Times New Roman" w:hAnsi="Times New Roman" w:cs="Times New Roman"/>
          <w:sz w:val="28"/>
          <w:szCs w:val="28"/>
        </w:rPr>
        <w:t xml:space="preserve">«благотворительность»; </w:t>
      </w:r>
      <w:r w:rsidR="004F0DEF" w:rsidRPr="00CD19F2">
        <w:rPr>
          <w:rFonts w:ascii="Times New Roman" w:hAnsi="Times New Roman" w:cs="Times New Roman"/>
          <w:sz w:val="28"/>
          <w:szCs w:val="28"/>
        </w:rPr>
        <w:t xml:space="preserve"> способствование развитию самосознания, которое поможет  оказывать помощь тем, кто попал в беду. </w:t>
      </w:r>
    </w:p>
    <w:p w:rsidR="001E65AB" w:rsidRPr="00CD19F2" w:rsidRDefault="001E65AB" w:rsidP="007F6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Задачи:</w:t>
      </w:r>
    </w:p>
    <w:p w:rsidR="001E65AB" w:rsidRPr="00CD19F2" w:rsidRDefault="00D13C34" w:rsidP="00CD19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с</w:t>
      </w:r>
      <w:r w:rsidR="001E65AB" w:rsidRPr="00CD19F2">
        <w:rPr>
          <w:rFonts w:ascii="Times New Roman" w:hAnsi="Times New Roman" w:cs="Times New Roman"/>
          <w:sz w:val="28"/>
          <w:szCs w:val="28"/>
        </w:rPr>
        <w:t>формирова</w:t>
      </w:r>
      <w:r w:rsidRPr="00CD19F2">
        <w:rPr>
          <w:rFonts w:ascii="Times New Roman" w:hAnsi="Times New Roman" w:cs="Times New Roman"/>
          <w:sz w:val="28"/>
          <w:szCs w:val="28"/>
        </w:rPr>
        <w:t>ть</w:t>
      </w:r>
      <w:r w:rsidR="001E65AB" w:rsidRPr="00CD19F2">
        <w:rPr>
          <w:rFonts w:ascii="Times New Roman" w:hAnsi="Times New Roman" w:cs="Times New Roman"/>
          <w:sz w:val="28"/>
          <w:szCs w:val="28"/>
        </w:rPr>
        <w:t xml:space="preserve"> </w:t>
      </w:r>
      <w:r w:rsidR="00BF5739" w:rsidRPr="00CD19F2">
        <w:rPr>
          <w:rFonts w:ascii="Times New Roman" w:hAnsi="Times New Roman" w:cs="Times New Roman"/>
          <w:sz w:val="28"/>
          <w:szCs w:val="28"/>
        </w:rPr>
        <w:t xml:space="preserve"> </w:t>
      </w:r>
      <w:r w:rsidR="004F0DEF" w:rsidRPr="00CD19F2">
        <w:rPr>
          <w:rFonts w:ascii="Times New Roman" w:hAnsi="Times New Roman" w:cs="Times New Roman"/>
          <w:sz w:val="28"/>
          <w:szCs w:val="28"/>
        </w:rPr>
        <w:t>необходимую эмоциональную атмосферу</w:t>
      </w:r>
    </w:p>
    <w:p w:rsidR="00BF5739" w:rsidRPr="00CD19F2" w:rsidRDefault="00D13C34" w:rsidP="00CD19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р</w:t>
      </w:r>
      <w:r w:rsidR="00BF5739" w:rsidRPr="00CD19F2">
        <w:rPr>
          <w:rFonts w:ascii="Times New Roman" w:hAnsi="Times New Roman" w:cs="Times New Roman"/>
          <w:sz w:val="28"/>
          <w:szCs w:val="28"/>
        </w:rPr>
        <w:t xml:space="preserve">азвивать у </w:t>
      </w:r>
      <w:r w:rsidR="004F0DEF" w:rsidRPr="00CD19F2">
        <w:rPr>
          <w:rFonts w:ascii="Times New Roman" w:hAnsi="Times New Roman" w:cs="Times New Roman"/>
          <w:sz w:val="28"/>
          <w:szCs w:val="28"/>
        </w:rPr>
        <w:t xml:space="preserve">учащихся интерес </w:t>
      </w:r>
      <w:r w:rsidR="00583CA2" w:rsidRPr="00CD19F2">
        <w:rPr>
          <w:rFonts w:ascii="Times New Roman" w:hAnsi="Times New Roman" w:cs="Times New Roman"/>
          <w:sz w:val="28"/>
          <w:szCs w:val="28"/>
        </w:rPr>
        <w:t>к видам благотворительности, вариантам оказания помощи</w:t>
      </w:r>
      <w:r w:rsidR="00BF5739" w:rsidRPr="00CD19F2">
        <w:rPr>
          <w:rFonts w:ascii="Times New Roman" w:hAnsi="Times New Roman" w:cs="Times New Roman"/>
          <w:sz w:val="28"/>
          <w:szCs w:val="28"/>
        </w:rPr>
        <w:t>.</w:t>
      </w:r>
    </w:p>
    <w:p w:rsidR="00CD19F2" w:rsidRPr="00560869" w:rsidRDefault="004F0DEF" w:rsidP="00CD19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 xml:space="preserve">создать условия для мотивации к совершению добрых дел и поступков. </w:t>
      </w:r>
    </w:p>
    <w:p w:rsidR="004F0DEF" w:rsidRPr="00CD19F2" w:rsidRDefault="005F3E75" w:rsidP="007F6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Формы организации деятельности детей:</w:t>
      </w:r>
    </w:p>
    <w:p w:rsidR="00367A08" w:rsidRDefault="00367A08" w:rsidP="00CD19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Ролик социальной рекламы о приютах</w:t>
      </w:r>
    </w:p>
    <w:p w:rsidR="00E45CCF" w:rsidRDefault="00E45CCF" w:rsidP="00CD19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книжная полка «Лучшая книга о добре»</w:t>
      </w:r>
    </w:p>
    <w:p w:rsidR="005F3E75" w:rsidRDefault="00CD19F2" w:rsidP="00CD19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пословиц и поговорок о доброте</w:t>
      </w:r>
    </w:p>
    <w:p w:rsidR="00CD19F2" w:rsidRDefault="00CD19F2" w:rsidP="00CD19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«Ветка доброты»</w:t>
      </w:r>
    </w:p>
    <w:p w:rsidR="00CD19F2" w:rsidRPr="00560869" w:rsidRDefault="00CD19F2" w:rsidP="005608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«Подарок»</w:t>
      </w:r>
      <w:r w:rsidR="00367A08">
        <w:rPr>
          <w:rFonts w:ascii="Times New Roman" w:hAnsi="Times New Roman" w:cs="Times New Roman"/>
          <w:sz w:val="28"/>
          <w:szCs w:val="28"/>
        </w:rPr>
        <w:t>.</w:t>
      </w:r>
    </w:p>
    <w:p w:rsidR="00CD19F2" w:rsidRPr="00CD19F2" w:rsidRDefault="00BF5739" w:rsidP="007F6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 xml:space="preserve">Оформление: </w:t>
      </w:r>
      <w:r w:rsidR="005F3E75" w:rsidRPr="00CD19F2">
        <w:rPr>
          <w:rFonts w:ascii="Times New Roman" w:hAnsi="Times New Roman" w:cs="Times New Roman"/>
          <w:sz w:val="28"/>
          <w:szCs w:val="28"/>
        </w:rPr>
        <w:t>ме</w:t>
      </w:r>
      <w:r w:rsidR="00B05DBA">
        <w:rPr>
          <w:rFonts w:ascii="Times New Roman" w:hAnsi="Times New Roman" w:cs="Times New Roman"/>
          <w:sz w:val="28"/>
          <w:szCs w:val="28"/>
        </w:rPr>
        <w:t>диа – презентация «Планета доброты</w:t>
      </w:r>
      <w:r w:rsidR="005F3E75" w:rsidRPr="00CD19F2">
        <w:rPr>
          <w:rFonts w:ascii="Times New Roman" w:hAnsi="Times New Roman" w:cs="Times New Roman"/>
          <w:sz w:val="28"/>
          <w:szCs w:val="28"/>
        </w:rPr>
        <w:t xml:space="preserve">», </w:t>
      </w:r>
      <w:r w:rsidR="007F6E56">
        <w:rPr>
          <w:rFonts w:ascii="Times New Roman" w:hAnsi="Times New Roman" w:cs="Times New Roman"/>
          <w:sz w:val="28"/>
          <w:szCs w:val="28"/>
        </w:rPr>
        <w:t>книжная выставка «Русские п</w:t>
      </w:r>
      <w:r w:rsidR="00D3564E">
        <w:rPr>
          <w:rFonts w:ascii="Times New Roman" w:hAnsi="Times New Roman" w:cs="Times New Roman"/>
          <w:sz w:val="28"/>
          <w:szCs w:val="28"/>
        </w:rPr>
        <w:t xml:space="preserve">исатели – о добром», </w:t>
      </w:r>
      <w:r w:rsidR="00CD19F2">
        <w:rPr>
          <w:rFonts w:ascii="Times New Roman" w:hAnsi="Times New Roman" w:cs="Times New Roman"/>
          <w:sz w:val="28"/>
          <w:szCs w:val="28"/>
        </w:rPr>
        <w:t xml:space="preserve">карточки с пословицами и поговорками, веточка </w:t>
      </w:r>
      <w:r w:rsidR="00367A08">
        <w:rPr>
          <w:rFonts w:ascii="Times New Roman" w:hAnsi="Times New Roman" w:cs="Times New Roman"/>
          <w:sz w:val="28"/>
          <w:szCs w:val="28"/>
        </w:rPr>
        <w:t xml:space="preserve">на подставке </w:t>
      </w:r>
      <w:r w:rsidR="00CD19F2">
        <w:rPr>
          <w:rFonts w:ascii="Times New Roman" w:hAnsi="Times New Roman" w:cs="Times New Roman"/>
          <w:sz w:val="28"/>
          <w:szCs w:val="28"/>
        </w:rPr>
        <w:t xml:space="preserve">и фотографии к ней, </w:t>
      </w:r>
      <w:r w:rsidR="008B4998">
        <w:rPr>
          <w:rFonts w:ascii="Times New Roman" w:hAnsi="Times New Roman" w:cs="Times New Roman"/>
          <w:sz w:val="28"/>
          <w:szCs w:val="28"/>
        </w:rPr>
        <w:t xml:space="preserve">перечень добрых дел, </w:t>
      </w:r>
      <w:r w:rsidR="00CD19F2">
        <w:rPr>
          <w:rFonts w:ascii="Times New Roman" w:hAnsi="Times New Roman" w:cs="Times New Roman"/>
          <w:sz w:val="28"/>
          <w:szCs w:val="28"/>
        </w:rPr>
        <w:t xml:space="preserve">воздушные шары для выполнения задания на улице. </w:t>
      </w:r>
    </w:p>
    <w:p w:rsidR="00583CA2" w:rsidRDefault="00583CA2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6A58D0" w:rsidRPr="008B4998" w:rsidRDefault="006A58D0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98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532033" w:rsidRDefault="00532033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Здр</w:t>
      </w:r>
      <w:r w:rsidR="009654AE">
        <w:rPr>
          <w:rFonts w:ascii="Times New Roman" w:hAnsi="Times New Roman" w:cs="Times New Roman"/>
          <w:sz w:val="28"/>
          <w:szCs w:val="28"/>
        </w:rPr>
        <w:t xml:space="preserve">авствуйте, ребята! Сегодня мы </w:t>
      </w:r>
      <w:bookmarkStart w:id="0" w:name="_GoBack"/>
      <w:bookmarkEnd w:id="0"/>
      <w:r w:rsidRPr="00CD19F2">
        <w:rPr>
          <w:rFonts w:ascii="Times New Roman" w:hAnsi="Times New Roman" w:cs="Times New Roman"/>
          <w:sz w:val="28"/>
          <w:szCs w:val="28"/>
        </w:rPr>
        <w:t>поговорим о добре, о том милосердны ли мы и готовы ли совершать благородные поступки.</w:t>
      </w:r>
    </w:p>
    <w:p w:rsidR="00532033" w:rsidRPr="00CD19F2" w:rsidRDefault="00532033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К сожалению, милосердие</w:t>
      </w:r>
      <w:r w:rsidR="00367A08">
        <w:rPr>
          <w:rFonts w:ascii="Times New Roman" w:hAnsi="Times New Roman" w:cs="Times New Roman"/>
          <w:sz w:val="28"/>
          <w:szCs w:val="28"/>
        </w:rPr>
        <w:t>,</w:t>
      </w:r>
      <w:r w:rsidRPr="00CD19F2">
        <w:rPr>
          <w:rFonts w:ascii="Times New Roman" w:hAnsi="Times New Roman" w:cs="Times New Roman"/>
          <w:sz w:val="28"/>
          <w:szCs w:val="28"/>
        </w:rPr>
        <w:t xml:space="preserve"> как и доброта, те категории</w:t>
      </w:r>
      <w:r w:rsidR="006A58D0">
        <w:rPr>
          <w:rFonts w:ascii="Times New Roman" w:hAnsi="Times New Roman" w:cs="Times New Roman"/>
          <w:sz w:val="28"/>
          <w:szCs w:val="28"/>
        </w:rPr>
        <w:t>,</w:t>
      </w:r>
      <w:r w:rsidRPr="00CD19F2">
        <w:rPr>
          <w:rFonts w:ascii="Times New Roman" w:hAnsi="Times New Roman" w:cs="Times New Roman"/>
          <w:sz w:val="28"/>
          <w:szCs w:val="28"/>
        </w:rPr>
        <w:t xml:space="preserve"> о которых большинство людей заботятся очень мало. Практически все стремятся достичь материального благополучия и телесных удовольствий, успеха, славы,  влияния и власти. Но милосердие и доброта, отнюдь не теоретические </w:t>
      </w:r>
      <w:r w:rsidRPr="00CD19F2">
        <w:rPr>
          <w:rFonts w:ascii="Times New Roman" w:hAnsi="Times New Roman" w:cs="Times New Roman"/>
          <w:sz w:val="28"/>
          <w:szCs w:val="28"/>
        </w:rPr>
        <w:lastRenderedPageBreak/>
        <w:t>понятия, наоборот, проявляющиеся в первую очередь в нашей реальной и  повседневной жизни.</w:t>
      </w:r>
    </w:p>
    <w:p w:rsidR="00D3564E" w:rsidRPr="008B4998" w:rsidRDefault="00D3564E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98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475B64" w:rsidRPr="00CD19F2" w:rsidRDefault="00475B64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 xml:space="preserve">Еще с древних времен </w:t>
      </w:r>
      <w:r w:rsidRPr="00B05DBA">
        <w:rPr>
          <w:rFonts w:ascii="Times New Roman" w:hAnsi="Times New Roman" w:cs="Times New Roman"/>
          <w:b/>
          <w:sz w:val="28"/>
          <w:szCs w:val="28"/>
        </w:rPr>
        <w:t>милосердие</w:t>
      </w:r>
      <w:r w:rsidRPr="00CD19F2">
        <w:rPr>
          <w:rFonts w:ascii="Times New Roman" w:hAnsi="Times New Roman" w:cs="Times New Roman"/>
          <w:sz w:val="28"/>
          <w:szCs w:val="28"/>
        </w:rPr>
        <w:t xml:space="preserve"> было одним из основных условий общего жития, где каждый проявлял заботу о тех, кто находился рядом с ним. Суть милосердия – в инициативе, оно не может быть проявлено пассивностью, потому что реализуется в действиях: оказании помощи, поддержке, и всегда направлено на облегчение участи другого. </w:t>
      </w:r>
    </w:p>
    <w:p w:rsidR="00475B64" w:rsidRPr="00CD19F2" w:rsidRDefault="00475B64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В классическом понимании милосердие определяется как проявление сострадания и доброго отношения к кому-либо. В простом пони</w:t>
      </w:r>
      <w:r w:rsidR="008D2449">
        <w:rPr>
          <w:rFonts w:ascii="Times New Roman" w:hAnsi="Times New Roman" w:cs="Times New Roman"/>
          <w:sz w:val="28"/>
          <w:szCs w:val="28"/>
        </w:rPr>
        <w:t>мании милосердие – это забота, а</w:t>
      </w:r>
      <w:r w:rsidRPr="00CD19F2">
        <w:rPr>
          <w:rFonts w:ascii="Times New Roman" w:hAnsi="Times New Roman" w:cs="Times New Roman"/>
          <w:sz w:val="28"/>
          <w:szCs w:val="28"/>
        </w:rPr>
        <w:t xml:space="preserve"> в противовес </w:t>
      </w:r>
      <w:r w:rsidR="008D2449">
        <w:rPr>
          <w:rFonts w:ascii="Times New Roman" w:hAnsi="Times New Roman" w:cs="Times New Roman"/>
          <w:sz w:val="28"/>
          <w:szCs w:val="28"/>
        </w:rPr>
        <w:t xml:space="preserve">ему </w:t>
      </w:r>
      <w:r w:rsidRPr="00CD19F2">
        <w:rPr>
          <w:rFonts w:ascii="Times New Roman" w:hAnsi="Times New Roman" w:cs="Times New Roman"/>
          <w:sz w:val="28"/>
          <w:szCs w:val="28"/>
        </w:rPr>
        <w:t>выступают равнодушие, жестокость</w:t>
      </w:r>
      <w:r w:rsidR="008D2449">
        <w:rPr>
          <w:rFonts w:ascii="Times New Roman" w:hAnsi="Times New Roman" w:cs="Times New Roman"/>
          <w:sz w:val="28"/>
          <w:szCs w:val="28"/>
        </w:rPr>
        <w:t>, насилие, злонамеренность</w:t>
      </w:r>
      <w:r w:rsidRPr="00CD19F2">
        <w:rPr>
          <w:rFonts w:ascii="Times New Roman" w:hAnsi="Times New Roman" w:cs="Times New Roman"/>
          <w:sz w:val="28"/>
          <w:szCs w:val="28"/>
        </w:rPr>
        <w:t>.</w:t>
      </w:r>
    </w:p>
    <w:p w:rsidR="00475B64" w:rsidRPr="00CD19F2" w:rsidRDefault="008D2449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Милосердие разделяют на 2</w:t>
      </w:r>
      <w:r w:rsidR="00475B64" w:rsidRPr="00CD19F2">
        <w:rPr>
          <w:rFonts w:ascii="Times New Roman" w:hAnsi="Times New Roman" w:cs="Times New Roman"/>
          <w:sz w:val="28"/>
          <w:szCs w:val="28"/>
        </w:rPr>
        <w:t xml:space="preserve"> составляющие: переживание чужой боли и горя</w:t>
      </w:r>
      <w:r w:rsidR="00E53CC3">
        <w:rPr>
          <w:rFonts w:ascii="Times New Roman" w:hAnsi="Times New Roman" w:cs="Times New Roman"/>
          <w:sz w:val="28"/>
          <w:szCs w:val="28"/>
        </w:rPr>
        <w:t>,</w:t>
      </w:r>
      <w:r w:rsidR="00475B64" w:rsidRPr="00CD19F2">
        <w:rPr>
          <w:rFonts w:ascii="Times New Roman" w:hAnsi="Times New Roman" w:cs="Times New Roman"/>
          <w:sz w:val="28"/>
          <w:szCs w:val="28"/>
        </w:rPr>
        <w:t xml:space="preserve"> как своих, и</w:t>
      </w:r>
      <w:r w:rsidR="00E53CC3">
        <w:rPr>
          <w:rFonts w:ascii="Times New Roman" w:hAnsi="Times New Roman" w:cs="Times New Roman"/>
          <w:sz w:val="28"/>
          <w:szCs w:val="28"/>
        </w:rPr>
        <w:t>,</w:t>
      </w:r>
      <w:r w:rsidR="00475B64" w:rsidRPr="00CD19F2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E53CC3">
        <w:rPr>
          <w:rFonts w:ascii="Times New Roman" w:hAnsi="Times New Roman" w:cs="Times New Roman"/>
          <w:sz w:val="28"/>
          <w:szCs w:val="28"/>
        </w:rPr>
        <w:t>,</w:t>
      </w:r>
      <w:r w:rsidR="00475B64" w:rsidRPr="00CD19F2">
        <w:rPr>
          <w:rFonts w:ascii="Times New Roman" w:hAnsi="Times New Roman" w:cs="Times New Roman"/>
          <w:sz w:val="28"/>
          <w:szCs w:val="28"/>
        </w:rPr>
        <w:t xml:space="preserve"> оказание помощи в избавлении от них.</w:t>
      </w:r>
      <w:proofErr w:type="gramEnd"/>
    </w:p>
    <w:p w:rsidR="00475B64" w:rsidRDefault="00475B64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 xml:space="preserve">Тема милосердия встречается и в искусстве, где на нем построены сюжеты и образы. Например, в античности это явление изображали в виде женщины, одетой в военные доспехи с оливковой ветвью, которая издревле считалась символом мира. В Древнем Китае было </w:t>
      </w:r>
      <w:r w:rsidR="008D2449">
        <w:rPr>
          <w:rFonts w:ascii="Times New Roman" w:hAnsi="Times New Roman" w:cs="Times New Roman"/>
          <w:sz w:val="28"/>
          <w:szCs w:val="28"/>
        </w:rPr>
        <w:t xml:space="preserve">5 </w:t>
      </w:r>
      <w:r w:rsidRPr="00CD19F2">
        <w:rPr>
          <w:rFonts w:ascii="Times New Roman" w:hAnsi="Times New Roman" w:cs="Times New Roman"/>
          <w:sz w:val="28"/>
          <w:szCs w:val="28"/>
        </w:rPr>
        <w:t>добродетелей, символом которых выступал камень нефрит, и среди них было милосердие. В Древнем Риме под милосердием понимали, в первую очередь, почитание родителей. Его симв</w:t>
      </w:r>
      <w:r w:rsidR="008D2449">
        <w:rPr>
          <w:rFonts w:ascii="Times New Roman" w:hAnsi="Times New Roman" w:cs="Times New Roman"/>
          <w:sz w:val="28"/>
          <w:szCs w:val="28"/>
        </w:rPr>
        <w:t>олом выступал пеликан, который по</w:t>
      </w:r>
      <w:r w:rsidRPr="00CD19F2">
        <w:rPr>
          <w:rFonts w:ascii="Times New Roman" w:hAnsi="Times New Roman" w:cs="Times New Roman"/>
          <w:sz w:val="28"/>
          <w:szCs w:val="28"/>
        </w:rPr>
        <w:t xml:space="preserve"> легенде разрывал себе грудь, чтобы накормить голодных</w:t>
      </w:r>
      <w:r w:rsidR="00EB5B30">
        <w:rPr>
          <w:rFonts w:ascii="Times New Roman" w:hAnsi="Times New Roman" w:cs="Times New Roman"/>
          <w:sz w:val="28"/>
          <w:szCs w:val="28"/>
        </w:rPr>
        <w:t xml:space="preserve"> птенцов</w:t>
      </w:r>
      <w:r w:rsidRPr="00CD19F2">
        <w:rPr>
          <w:rFonts w:ascii="Times New Roman" w:hAnsi="Times New Roman" w:cs="Times New Roman"/>
          <w:sz w:val="28"/>
          <w:szCs w:val="28"/>
        </w:rPr>
        <w:t>.</w:t>
      </w:r>
    </w:p>
    <w:p w:rsidR="00475B64" w:rsidRDefault="00475B64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Сегодня можно наблюдать проявление милосердия в подаче милостыни, помощи обездоленным, лечении людей и животных безвозмездно.</w:t>
      </w:r>
    </w:p>
    <w:p w:rsidR="00EB5B30" w:rsidRPr="00367A08" w:rsidRDefault="00367A08" w:rsidP="00367A08">
      <w:pPr>
        <w:spacing w:after="0" w:line="360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7A08">
        <w:rPr>
          <w:rFonts w:ascii="Times New Roman" w:hAnsi="Times New Roman" w:cs="Times New Roman"/>
          <w:i/>
          <w:sz w:val="28"/>
          <w:szCs w:val="28"/>
        </w:rPr>
        <w:t>Ролик социальной рекламы о приютах.</w:t>
      </w:r>
    </w:p>
    <w:p w:rsidR="005F3E75" w:rsidRDefault="005F3E75" w:rsidP="00CD19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 xml:space="preserve">Когда мы слышим слово </w:t>
      </w:r>
      <w:r w:rsidRPr="00B05DBA">
        <w:rPr>
          <w:rFonts w:ascii="Times New Roman" w:hAnsi="Times New Roman" w:cs="Times New Roman"/>
          <w:b/>
          <w:sz w:val="28"/>
          <w:szCs w:val="28"/>
        </w:rPr>
        <w:t>«добро»</w:t>
      </w:r>
      <w:r w:rsidRPr="00CD19F2">
        <w:rPr>
          <w:rFonts w:ascii="Times New Roman" w:hAnsi="Times New Roman" w:cs="Times New Roman"/>
          <w:sz w:val="28"/>
          <w:szCs w:val="28"/>
        </w:rPr>
        <w:t>,</w:t>
      </w:r>
      <w:r w:rsidR="00367A08">
        <w:rPr>
          <w:rFonts w:ascii="Times New Roman" w:hAnsi="Times New Roman" w:cs="Times New Roman"/>
          <w:sz w:val="28"/>
          <w:szCs w:val="28"/>
        </w:rPr>
        <w:t xml:space="preserve"> наше </w:t>
      </w:r>
      <w:r w:rsidRPr="00CD19F2">
        <w:rPr>
          <w:rFonts w:ascii="Times New Roman" w:hAnsi="Times New Roman" w:cs="Times New Roman"/>
          <w:sz w:val="28"/>
          <w:szCs w:val="28"/>
        </w:rPr>
        <w:t xml:space="preserve">воображение сразу начинает рисовать что-то теплое, светлое и пушистое. Однако не каждый способен точно сказать, что именно это значит. Подсознательно мы понимаем, что это что-то хорошее, а вот определение слова «добро» всегда остается без внимания. </w:t>
      </w:r>
    </w:p>
    <w:p w:rsidR="00D3564E" w:rsidRPr="008B4998" w:rsidRDefault="00D3564E" w:rsidP="00CD19F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98">
        <w:rPr>
          <w:rFonts w:ascii="Times New Roman" w:hAnsi="Times New Roman" w:cs="Times New Roman"/>
          <w:b/>
          <w:sz w:val="28"/>
          <w:szCs w:val="28"/>
        </w:rPr>
        <w:lastRenderedPageBreak/>
        <w:t>Слайд 3.</w:t>
      </w:r>
    </w:p>
    <w:p w:rsidR="005F3E75" w:rsidRPr="00CD19F2" w:rsidRDefault="005F3E75" w:rsidP="00CD19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 xml:space="preserve">«Добро» по словарю Ожегова </w:t>
      </w:r>
      <w:r w:rsidR="000F4FD7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CD19F2">
        <w:rPr>
          <w:rFonts w:ascii="Times New Roman" w:hAnsi="Times New Roman" w:cs="Times New Roman"/>
          <w:sz w:val="28"/>
          <w:szCs w:val="28"/>
        </w:rPr>
        <w:t>что-то положительное и полезное. Процесс, действие или слово, которое можно противопоставить злу. Также добром называют имущество, ценные вещи. В некоторых случаях под добром подразумевают согласие. К примеру, дать добро на что-то, то есть разрешить определенное действие.</w:t>
      </w:r>
    </w:p>
    <w:p w:rsidR="00E96FA0" w:rsidRDefault="00E96FA0" w:rsidP="00CD19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 xml:space="preserve">Для человеческой природы естественно желать добра и красоты. Каждый человек остро чувствует необходимость в чем-то хорошем, что может принести ему счастье. </w:t>
      </w:r>
    </w:p>
    <w:p w:rsidR="00E45CCF" w:rsidRDefault="00E45CCF" w:rsidP="00E45CC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998">
        <w:rPr>
          <w:rFonts w:ascii="Times New Roman" w:hAnsi="Times New Roman" w:cs="Times New Roman"/>
          <w:b/>
          <w:sz w:val="28"/>
          <w:szCs w:val="28"/>
        </w:rPr>
        <w:t>Слайд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CCF">
        <w:rPr>
          <w:rFonts w:ascii="Times New Roman" w:hAnsi="Times New Roman" w:cs="Times New Roman"/>
          <w:i/>
          <w:sz w:val="28"/>
          <w:szCs w:val="28"/>
        </w:rPr>
        <w:t>Виртуальная книжная полка «Лучшая книга о добре»</w:t>
      </w:r>
      <w:r w:rsidR="007F6E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6E56" w:rsidRPr="00E53CC3">
        <w:rPr>
          <w:rFonts w:ascii="Times New Roman" w:hAnsi="Times New Roman" w:cs="Times New Roman"/>
          <w:sz w:val="28"/>
          <w:szCs w:val="28"/>
        </w:rPr>
        <w:t>(Беседа с учащимися</w:t>
      </w:r>
      <w:r w:rsidR="00E53CC3" w:rsidRPr="00E53CC3">
        <w:rPr>
          <w:rFonts w:ascii="Times New Roman" w:hAnsi="Times New Roman" w:cs="Times New Roman"/>
          <w:sz w:val="28"/>
          <w:szCs w:val="28"/>
        </w:rPr>
        <w:t xml:space="preserve"> о книгах</w:t>
      </w:r>
      <w:r w:rsidR="007F6E56" w:rsidRPr="00E53CC3">
        <w:rPr>
          <w:rFonts w:ascii="Times New Roman" w:hAnsi="Times New Roman" w:cs="Times New Roman"/>
          <w:sz w:val="28"/>
          <w:szCs w:val="28"/>
        </w:rPr>
        <w:t>).</w:t>
      </w:r>
    </w:p>
    <w:p w:rsidR="00E45CCF" w:rsidRPr="00E45CCF" w:rsidRDefault="00E45CCF" w:rsidP="00E45CC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CCF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E96FA0" w:rsidRPr="00CD19F2" w:rsidRDefault="00E96FA0" w:rsidP="00CD19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 xml:space="preserve">Окончательной точкой исследования добра является </w:t>
      </w:r>
      <w:r w:rsidRPr="00B05DBA">
        <w:rPr>
          <w:rFonts w:ascii="Times New Roman" w:hAnsi="Times New Roman" w:cs="Times New Roman"/>
          <w:b/>
          <w:sz w:val="28"/>
          <w:szCs w:val="28"/>
        </w:rPr>
        <w:t>благо</w:t>
      </w:r>
      <w:r w:rsidRPr="00CD19F2">
        <w:rPr>
          <w:rFonts w:ascii="Times New Roman" w:hAnsi="Times New Roman" w:cs="Times New Roman"/>
          <w:sz w:val="28"/>
          <w:szCs w:val="28"/>
        </w:rPr>
        <w:t>. Благо, как особый элемент, присутствует в разных сферах жизнедеятельности человека.</w:t>
      </w:r>
    </w:p>
    <w:p w:rsidR="00E96FA0" w:rsidRPr="00CD19F2" w:rsidRDefault="00E96FA0" w:rsidP="00CD19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Здоровье. Иногда слово «добро» определение получает от того, в какой ситуации находится человек. К примеру, если он болеет, то под добром подразумевается здоровье. Но</w:t>
      </w:r>
      <w:r w:rsidR="00475B64" w:rsidRPr="00CD19F2">
        <w:rPr>
          <w:rFonts w:ascii="Times New Roman" w:hAnsi="Times New Roman" w:cs="Times New Roman"/>
          <w:sz w:val="28"/>
          <w:szCs w:val="28"/>
        </w:rPr>
        <w:t>,</w:t>
      </w:r>
      <w:r w:rsidRPr="00CD19F2">
        <w:rPr>
          <w:rFonts w:ascii="Times New Roman" w:hAnsi="Times New Roman" w:cs="Times New Roman"/>
          <w:sz w:val="28"/>
          <w:szCs w:val="28"/>
        </w:rPr>
        <w:t xml:space="preserve"> когда болезнь отступает, понятие </w:t>
      </w:r>
      <w:r w:rsidR="00B05DBA">
        <w:rPr>
          <w:rFonts w:ascii="Times New Roman" w:hAnsi="Times New Roman" w:cs="Times New Roman"/>
          <w:sz w:val="28"/>
          <w:szCs w:val="28"/>
        </w:rPr>
        <w:t>«</w:t>
      </w:r>
      <w:r w:rsidRPr="00CD19F2">
        <w:rPr>
          <w:rFonts w:ascii="Times New Roman" w:hAnsi="Times New Roman" w:cs="Times New Roman"/>
          <w:sz w:val="28"/>
          <w:szCs w:val="28"/>
        </w:rPr>
        <w:t>здоровье</w:t>
      </w:r>
      <w:r w:rsidR="00B05DBA">
        <w:rPr>
          <w:rFonts w:ascii="Times New Roman" w:hAnsi="Times New Roman" w:cs="Times New Roman"/>
          <w:sz w:val="28"/>
          <w:szCs w:val="28"/>
        </w:rPr>
        <w:t>»</w:t>
      </w:r>
      <w:r w:rsidRPr="00CD19F2">
        <w:rPr>
          <w:rFonts w:ascii="Times New Roman" w:hAnsi="Times New Roman" w:cs="Times New Roman"/>
          <w:sz w:val="28"/>
          <w:szCs w:val="28"/>
        </w:rPr>
        <w:t xml:space="preserve"> из категории «высшего добра» превращается в само собой разумеющиеся явление.</w:t>
      </w:r>
    </w:p>
    <w:p w:rsidR="00E96FA0" w:rsidRPr="00CD19F2" w:rsidRDefault="00E96FA0" w:rsidP="00CD19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Богатство и честь. Как добро материальные блага желаются многими, и только обретя их, люди понимают, что финансовые возможности не полностью соответствуют высшим человеческим потребностям.</w:t>
      </w:r>
    </w:p>
    <w:p w:rsidR="00E96FA0" w:rsidRPr="00CD19F2" w:rsidRDefault="00E96FA0" w:rsidP="00CD19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Власть и признание. Поднявшись на колесе Фортуны над обыденностью и спустившись в начальную точку, человек понимает, что власть – это мимолетное явление, свет звезды, который рано или поздно погаснет. Не имея власти, человек жаждет ее, но достигнув желаемого и лишившись, он понимает, что подобные явления не являются благом.</w:t>
      </w:r>
    </w:p>
    <w:p w:rsidR="00E96FA0" w:rsidRPr="00CD19F2" w:rsidRDefault="00E96FA0" w:rsidP="00CD19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Знания. Имея глубокие познания в определенной области, человек не может считать их общим добром, ведь это не более чем интеллектуальные блага. Духовные потребности в этом случае остаются неудовлетворенными.</w:t>
      </w:r>
    </w:p>
    <w:p w:rsidR="00E96FA0" w:rsidRPr="00CD19F2" w:rsidRDefault="00E96FA0" w:rsidP="00CD19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lastRenderedPageBreak/>
        <w:t>Дружба. Возвышенная форма дружбы, вне всяких сомнений, затрагивает самые глубокие сферы жизни человека.</w:t>
      </w:r>
    </w:p>
    <w:p w:rsidR="00E96FA0" w:rsidRPr="00CD19F2" w:rsidRDefault="00E96FA0" w:rsidP="00CD19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Теперь возник</w:t>
      </w:r>
      <w:r w:rsidR="00E53CC3">
        <w:rPr>
          <w:rFonts w:ascii="Times New Roman" w:hAnsi="Times New Roman" w:cs="Times New Roman"/>
          <w:sz w:val="28"/>
          <w:szCs w:val="28"/>
        </w:rPr>
        <w:t>а</w:t>
      </w:r>
      <w:r w:rsidRPr="00CD19F2">
        <w:rPr>
          <w:rFonts w:ascii="Times New Roman" w:hAnsi="Times New Roman" w:cs="Times New Roman"/>
          <w:sz w:val="28"/>
          <w:szCs w:val="28"/>
        </w:rPr>
        <w:t>ет вопрос, добрый человек – это какой?</w:t>
      </w:r>
      <w:r w:rsidR="00294314">
        <w:rPr>
          <w:rFonts w:ascii="Times New Roman" w:hAnsi="Times New Roman" w:cs="Times New Roman"/>
          <w:sz w:val="28"/>
          <w:szCs w:val="28"/>
        </w:rPr>
        <w:t xml:space="preserve"> </w:t>
      </w:r>
      <w:r w:rsidR="00294314" w:rsidRPr="00294314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2E1E6A" w:rsidRDefault="00E96FA0" w:rsidP="00B05D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Слово «</w:t>
      </w:r>
      <w:proofErr w:type="gramStart"/>
      <w:r w:rsidRPr="00CD19F2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CD19F2">
        <w:rPr>
          <w:rFonts w:ascii="Times New Roman" w:hAnsi="Times New Roman" w:cs="Times New Roman"/>
          <w:sz w:val="28"/>
          <w:szCs w:val="28"/>
        </w:rPr>
        <w:t xml:space="preserve">» </w:t>
      </w:r>
      <w:r w:rsidR="00294314" w:rsidRPr="00CD19F2">
        <w:rPr>
          <w:rFonts w:ascii="Times New Roman" w:hAnsi="Times New Roman" w:cs="Times New Roman"/>
          <w:sz w:val="28"/>
          <w:szCs w:val="28"/>
        </w:rPr>
        <w:t xml:space="preserve">имеет схожее </w:t>
      </w:r>
      <w:r w:rsidRPr="00CD19F2">
        <w:rPr>
          <w:rFonts w:ascii="Times New Roman" w:hAnsi="Times New Roman" w:cs="Times New Roman"/>
          <w:sz w:val="28"/>
          <w:szCs w:val="28"/>
        </w:rPr>
        <w:t>определение со словом «добро»:</w:t>
      </w:r>
      <w:r w:rsidR="00B05DBA">
        <w:rPr>
          <w:rFonts w:ascii="Times New Roman" w:hAnsi="Times New Roman" w:cs="Times New Roman"/>
          <w:sz w:val="28"/>
          <w:szCs w:val="28"/>
        </w:rPr>
        <w:t xml:space="preserve"> п</w:t>
      </w:r>
      <w:r w:rsidRPr="00CD19F2">
        <w:rPr>
          <w:rFonts w:ascii="Times New Roman" w:hAnsi="Times New Roman" w:cs="Times New Roman"/>
          <w:sz w:val="28"/>
          <w:szCs w:val="28"/>
        </w:rPr>
        <w:t xml:space="preserve">риносящий другим благо, пользу, радость и благополучие. Добрыми могут быть и люди, которые безвозмездно откликаются на потребности окружающего мира, и поступки, что приносят моральное </w:t>
      </w:r>
      <w:r w:rsidR="002E1E6A" w:rsidRPr="00CD19F2">
        <w:rPr>
          <w:rFonts w:ascii="Times New Roman" w:hAnsi="Times New Roman" w:cs="Times New Roman"/>
          <w:sz w:val="28"/>
          <w:szCs w:val="28"/>
        </w:rPr>
        <w:t>удовлетворение для двух сторон.</w:t>
      </w:r>
    </w:p>
    <w:p w:rsidR="00B05DBA" w:rsidRDefault="00B05DBA" w:rsidP="00E53C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DBA">
        <w:rPr>
          <w:rFonts w:ascii="Times New Roman" w:hAnsi="Times New Roman" w:cs="Times New Roman"/>
          <w:i/>
          <w:sz w:val="28"/>
          <w:szCs w:val="28"/>
        </w:rPr>
        <w:t xml:space="preserve">Викторина пословиц и поговорок «Мудрые слова» </w:t>
      </w:r>
      <w:r w:rsidR="00E53CC3">
        <w:rPr>
          <w:rFonts w:ascii="Times New Roman" w:hAnsi="Times New Roman" w:cs="Times New Roman"/>
          <w:sz w:val="28"/>
          <w:szCs w:val="28"/>
        </w:rPr>
        <w:t>(В</w:t>
      </w:r>
      <w:r w:rsidRPr="00B05DBA">
        <w:rPr>
          <w:rFonts w:ascii="Times New Roman" w:hAnsi="Times New Roman" w:cs="Times New Roman"/>
          <w:sz w:val="28"/>
          <w:szCs w:val="28"/>
        </w:rPr>
        <w:t>едущий раздает карточку каждой паре, один – читает начало, другой отвечает, чем заканчивается высказывание)</w:t>
      </w:r>
    </w:p>
    <w:p w:rsidR="00560869" w:rsidRDefault="00560869" w:rsidP="00D110D9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608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0D9" w:rsidRPr="00D110D9" w:rsidRDefault="00D110D9" w:rsidP="00D110D9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0D9">
        <w:rPr>
          <w:rFonts w:ascii="Times New Roman" w:hAnsi="Times New Roman" w:cs="Times New Roman"/>
          <w:sz w:val="28"/>
          <w:szCs w:val="28"/>
        </w:rPr>
        <w:lastRenderedPageBreak/>
        <w:t>Не ищи красоты, а ищи доброты</w:t>
      </w:r>
    </w:p>
    <w:p w:rsidR="00D110D9" w:rsidRPr="00D110D9" w:rsidRDefault="00D110D9" w:rsidP="00D110D9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0D9">
        <w:rPr>
          <w:rFonts w:ascii="Times New Roman" w:hAnsi="Times New Roman" w:cs="Times New Roman"/>
          <w:sz w:val="28"/>
          <w:szCs w:val="28"/>
        </w:rPr>
        <w:t>Про доброе дело говори смело</w:t>
      </w:r>
    </w:p>
    <w:p w:rsidR="00D110D9" w:rsidRPr="00D110D9" w:rsidRDefault="00D110D9" w:rsidP="00D110D9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0D9">
        <w:rPr>
          <w:rFonts w:ascii="Times New Roman" w:hAnsi="Times New Roman" w:cs="Times New Roman"/>
          <w:sz w:val="28"/>
          <w:szCs w:val="28"/>
        </w:rPr>
        <w:t>Доброе слово лечит, а злое калечит</w:t>
      </w:r>
    </w:p>
    <w:p w:rsidR="00D110D9" w:rsidRPr="00D110D9" w:rsidRDefault="00D110D9" w:rsidP="00D110D9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0D9">
        <w:rPr>
          <w:rFonts w:ascii="Times New Roman" w:hAnsi="Times New Roman" w:cs="Times New Roman"/>
          <w:sz w:val="28"/>
          <w:szCs w:val="28"/>
        </w:rPr>
        <w:t>Добро творить - себя веселить</w:t>
      </w:r>
    </w:p>
    <w:p w:rsidR="00D110D9" w:rsidRPr="00D110D9" w:rsidRDefault="00D110D9" w:rsidP="00D110D9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0D9">
        <w:rPr>
          <w:rFonts w:ascii="Times New Roman" w:hAnsi="Times New Roman" w:cs="Times New Roman"/>
          <w:sz w:val="28"/>
          <w:szCs w:val="28"/>
        </w:rPr>
        <w:t>Худо тому, кто добра не делает никому</w:t>
      </w:r>
    </w:p>
    <w:p w:rsidR="00D110D9" w:rsidRPr="00D110D9" w:rsidRDefault="00D110D9" w:rsidP="00D110D9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0D9">
        <w:rPr>
          <w:rFonts w:ascii="Times New Roman" w:hAnsi="Times New Roman" w:cs="Times New Roman"/>
          <w:sz w:val="28"/>
          <w:szCs w:val="28"/>
        </w:rPr>
        <w:t>Злой человек не проживет в добре век</w:t>
      </w:r>
    </w:p>
    <w:p w:rsidR="00D110D9" w:rsidRPr="00D110D9" w:rsidRDefault="00D110D9" w:rsidP="00D110D9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0D9">
        <w:rPr>
          <w:rFonts w:ascii="Times New Roman" w:hAnsi="Times New Roman" w:cs="Times New Roman"/>
          <w:sz w:val="28"/>
          <w:szCs w:val="28"/>
        </w:rPr>
        <w:t>В добре жить хорошо</w:t>
      </w:r>
    </w:p>
    <w:p w:rsidR="00D110D9" w:rsidRPr="00D110D9" w:rsidRDefault="00D110D9" w:rsidP="00D110D9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0D9">
        <w:rPr>
          <w:rFonts w:ascii="Times New Roman" w:hAnsi="Times New Roman" w:cs="Times New Roman"/>
          <w:sz w:val="28"/>
          <w:szCs w:val="28"/>
        </w:rPr>
        <w:t>Доброму человеку и чужая болезнь к сердцу.</w:t>
      </w:r>
    </w:p>
    <w:p w:rsidR="00D110D9" w:rsidRPr="00D110D9" w:rsidRDefault="00D110D9" w:rsidP="00D110D9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0D9">
        <w:rPr>
          <w:rFonts w:ascii="Times New Roman" w:hAnsi="Times New Roman" w:cs="Times New Roman"/>
          <w:sz w:val="28"/>
          <w:szCs w:val="28"/>
        </w:rPr>
        <w:t>Добрые слова лучше мягкого пирога</w:t>
      </w:r>
    </w:p>
    <w:p w:rsidR="000427E5" w:rsidRDefault="00D110D9" w:rsidP="000427E5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0D9">
        <w:rPr>
          <w:rFonts w:ascii="Times New Roman" w:hAnsi="Times New Roman" w:cs="Times New Roman"/>
          <w:sz w:val="28"/>
          <w:szCs w:val="28"/>
        </w:rPr>
        <w:t>Добро не лихо – бродит тихо.</w:t>
      </w:r>
    </w:p>
    <w:p w:rsidR="000427E5" w:rsidRPr="000427E5" w:rsidRDefault="000427E5" w:rsidP="00042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7E5">
        <w:rPr>
          <w:rFonts w:ascii="Times New Roman" w:hAnsi="Times New Roman" w:cs="Times New Roman"/>
          <w:sz w:val="28"/>
          <w:szCs w:val="28"/>
        </w:rPr>
        <w:t>А вот как о доброте говорят разные народности мира:</w:t>
      </w:r>
    </w:p>
    <w:p w:rsidR="000427E5" w:rsidRPr="000427E5" w:rsidRDefault="000427E5" w:rsidP="000427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7E5">
        <w:rPr>
          <w:rFonts w:ascii="Times New Roman" w:hAnsi="Times New Roman" w:cs="Times New Roman"/>
          <w:sz w:val="28"/>
          <w:szCs w:val="28"/>
        </w:rPr>
        <w:t>Добрый человек несет мир - говорят абхазцы.</w:t>
      </w:r>
    </w:p>
    <w:p w:rsidR="000427E5" w:rsidRPr="000427E5" w:rsidRDefault="000427E5" w:rsidP="000427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7E5">
        <w:rPr>
          <w:rFonts w:ascii="Times New Roman" w:hAnsi="Times New Roman" w:cs="Times New Roman"/>
          <w:sz w:val="28"/>
          <w:szCs w:val="28"/>
        </w:rPr>
        <w:t xml:space="preserve">Сделаешь добро, добро найдешь - говорят карачаевцы. </w:t>
      </w:r>
    </w:p>
    <w:p w:rsidR="000427E5" w:rsidRPr="000427E5" w:rsidRDefault="000427E5" w:rsidP="000427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7E5">
        <w:rPr>
          <w:rFonts w:ascii="Times New Roman" w:hAnsi="Times New Roman" w:cs="Times New Roman"/>
          <w:sz w:val="28"/>
          <w:szCs w:val="28"/>
        </w:rPr>
        <w:t xml:space="preserve">Добро и собака не забывает - говорят осетины.  </w:t>
      </w:r>
    </w:p>
    <w:p w:rsidR="000427E5" w:rsidRPr="000427E5" w:rsidRDefault="000427E5" w:rsidP="000427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7E5">
        <w:rPr>
          <w:rFonts w:ascii="Times New Roman" w:hAnsi="Times New Roman" w:cs="Times New Roman"/>
          <w:sz w:val="28"/>
          <w:szCs w:val="28"/>
        </w:rPr>
        <w:t>Добрый конь не устает, добрый человек не отказывает в помощи - говорят татары.</w:t>
      </w:r>
    </w:p>
    <w:p w:rsidR="00560869" w:rsidRPr="000427E5" w:rsidRDefault="000427E5" w:rsidP="000427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7E5">
        <w:rPr>
          <w:rFonts w:ascii="Times New Roman" w:hAnsi="Times New Roman" w:cs="Times New Roman"/>
          <w:sz w:val="28"/>
          <w:szCs w:val="28"/>
        </w:rPr>
        <w:t xml:space="preserve">Доброта рождает доброту </w:t>
      </w:r>
      <w:r>
        <w:rPr>
          <w:rFonts w:ascii="Times New Roman" w:hAnsi="Times New Roman" w:cs="Times New Roman"/>
          <w:sz w:val="28"/>
          <w:szCs w:val="28"/>
        </w:rPr>
        <w:t xml:space="preserve">– так </w:t>
      </w:r>
      <w:r w:rsidRPr="000427E5">
        <w:rPr>
          <w:rFonts w:ascii="Times New Roman" w:hAnsi="Times New Roman" w:cs="Times New Roman"/>
          <w:sz w:val="28"/>
          <w:szCs w:val="28"/>
        </w:rPr>
        <w:t>говорили персидские мудрецы.</w:t>
      </w:r>
    </w:p>
    <w:p w:rsidR="000427E5" w:rsidRDefault="000427E5" w:rsidP="00CD19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427E5" w:rsidSect="005608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8D0" w:rsidRPr="008B4998" w:rsidRDefault="00320492" w:rsidP="00CD19F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98">
        <w:rPr>
          <w:rFonts w:ascii="Times New Roman" w:hAnsi="Times New Roman" w:cs="Times New Roman"/>
          <w:b/>
          <w:sz w:val="28"/>
          <w:szCs w:val="28"/>
        </w:rPr>
        <w:lastRenderedPageBreak/>
        <w:t>Слайд 5</w:t>
      </w:r>
      <w:r w:rsidR="006A58D0" w:rsidRPr="008B4998">
        <w:rPr>
          <w:rFonts w:ascii="Times New Roman" w:hAnsi="Times New Roman" w:cs="Times New Roman"/>
          <w:b/>
          <w:sz w:val="28"/>
          <w:szCs w:val="28"/>
        </w:rPr>
        <w:t>.</w:t>
      </w:r>
    </w:p>
    <w:p w:rsidR="00A5023A" w:rsidRPr="00A5023A" w:rsidRDefault="00E96231" w:rsidP="00A5023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lastRenderedPageBreak/>
        <w:t>Ребята!</w:t>
      </w:r>
      <w:r w:rsidR="00CB3700" w:rsidRPr="00CD19F2">
        <w:rPr>
          <w:rFonts w:ascii="Times New Roman" w:hAnsi="Times New Roman" w:cs="Times New Roman"/>
          <w:sz w:val="28"/>
          <w:szCs w:val="28"/>
        </w:rPr>
        <w:t xml:space="preserve"> </w:t>
      </w:r>
      <w:r w:rsidR="00A24E14" w:rsidRPr="00CD19F2">
        <w:rPr>
          <w:rFonts w:ascii="Times New Roman" w:hAnsi="Times New Roman" w:cs="Times New Roman"/>
          <w:sz w:val="28"/>
          <w:szCs w:val="28"/>
        </w:rPr>
        <w:t>Знаете ли вы, что такое благотворительность?</w:t>
      </w:r>
      <w:r w:rsidR="005F3E75" w:rsidRPr="00CD19F2">
        <w:rPr>
          <w:rFonts w:ascii="Times New Roman" w:hAnsi="Times New Roman" w:cs="Times New Roman"/>
          <w:sz w:val="28"/>
          <w:szCs w:val="28"/>
        </w:rPr>
        <w:t xml:space="preserve"> </w:t>
      </w:r>
      <w:r w:rsidRPr="00CD19F2">
        <w:rPr>
          <w:rFonts w:ascii="Times New Roman" w:hAnsi="Times New Roman" w:cs="Times New Roman"/>
          <w:i/>
          <w:sz w:val="28"/>
          <w:szCs w:val="28"/>
        </w:rPr>
        <w:t>(Ответы</w:t>
      </w:r>
      <w:r w:rsidR="005F3E75" w:rsidRPr="00CD19F2">
        <w:rPr>
          <w:rFonts w:ascii="Times New Roman" w:hAnsi="Times New Roman" w:cs="Times New Roman"/>
          <w:i/>
          <w:sz w:val="28"/>
          <w:szCs w:val="28"/>
        </w:rPr>
        <w:t xml:space="preserve"> учащихся</w:t>
      </w:r>
      <w:r w:rsidRPr="00CD19F2">
        <w:rPr>
          <w:rFonts w:ascii="Times New Roman" w:hAnsi="Times New Roman" w:cs="Times New Roman"/>
          <w:i/>
          <w:sz w:val="28"/>
          <w:szCs w:val="28"/>
        </w:rPr>
        <w:t>)</w:t>
      </w:r>
      <w:r w:rsidR="00A5023A" w:rsidRPr="00A5023A">
        <w:rPr>
          <w:rFonts w:ascii="Times New Roman" w:hAnsi="Times New Roman" w:cs="Times New Roman"/>
          <w:sz w:val="28"/>
          <w:szCs w:val="28"/>
        </w:rPr>
        <w:t xml:space="preserve"> </w:t>
      </w:r>
      <w:r w:rsidR="00690474" w:rsidRPr="00690474">
        <w:rPr>
          <w:rFonts w:ascii="Times New Roman" w:hAnsi="Times New Roman" w:cs="Times New Roman"/>
          <w:sz w:val="28"/>
          <w:szCs w:val="28"/>
        </w:rPr>
        <w:t>Согласно статистическим данным в международном индексе благотворительности Россия</w:t>
      </w:r>
      <w:r w:rsidR="00690474">
        <w:rPr>
          <w:rFonts w:ascii="Times New Roman" w:hAnsi="Times New Roman" w:cs="Times New Roman"/>
          <w:sz w:val="28"/>
          <w:szCs w:val="28"/>
        </w:rPr>
        <w:t xml:space="preserve"> занимает 129 - е место из 145 (по данным 2015 г.).</w:t>
      </w:r>
      <w:r w:rsidR="00721130" w:rsidRPr="00721130">
        <w:t xml:space="preserve"> </w:t>
      </w:r>
    </w:p>
    <w:p w:rsidR="00690474" w:rsidRDefault="00721130" w:rsidP="0069047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130">
        <w:rPr>
          <w:rFonts w:ascii="Times New Roman" w:hAnsi="Times New Roman" w:cs="Times New Roman"/>
          <w:sz w:val="28"/>
          <w:szCs w:val="28"/>
        </w:rPr>
        <w:t>Одной из главных проблем в развитии благотворительности в России является отсутствие в законодательной базе закона о меценатстве, который принес бы налоговые послабления предпринимателям, жертвующим деньги на культурные и иные благотворительные проекты.</w:t>
      </w:r>
    </w:p>
    <w:p w:rsidR="00A5023A" w:rsidRPr="008B4998" w:rsidRDefault="00A5023A" w:rsidP="0069047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98"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BF5739" w:rsidRDefault="00CB3700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Благотворительность может быть направлена как на помощь отдельным лицам, так и на поощрение и развитие каких-либо общественно значимых форм деятельности.</w:t>
      </w:r>
    </w:p>
    <w:p w:rsidR="006A58D0" w:rsidRPr="008B4998" w:rsidRDefault="006A58D0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98">
        <w:rPr>
          <w:rFonts w:ascii="Times New Roman" w:hAnsi="Times New Roman" w:cs="Times New Roman"/>
          <w:b/>
          <w:sz w:val="28"/>
          <w:szCs w:val="28"/>
        </w:rPr>
        <w:t>Слай</w:t>
      </w:r>
      <w:r w:rsidR="00A5023A" w:rsidRPr="008B4998">
        <w:rPr>
          <w:rFonts w:ascii="Times New Roman" w:hAnsi="Times New Roman" w:cs="Times New Roman"/>
          <w:b/>
          <w:sz w:val="28"/>
          <w:szCs w:val="28"/>
        </w:rPr>
        <w:t>д 7</w:t>
      </w:r>
      <w:r w:rsidRPr="008B4998">
        <w:rPr>
          <w:rFonts w:ascii="Times New Roman" w:hAnsi="Times New Roman" w:cs="Times New Roman"/>
          <w:b/>
          <w:sz w:val="28"/>
          <w:szCs w:val="28"/>
        </w:rPr>
        <w:t>.</w:t>
      </w:r>
    </w:p>
    <w:p w:rsidR="00CB3700" w:rsidRPr="00CD19F2" w:rsidRDefault="00CB3700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Зарождение благотворительности на Руси связывается с принятием православия</w:t>
      </w:r>
      <w:r w:rsidR="00ED5303" w:rsidRPr="00CD19F2">
        <w:rPr>
          <w:rFonts w:ascii="Times New Roman" w:hAnsi="Times New Roman" w:cs="Times New Roman"/>
          <w:sz w:val="28"/>
          <w:szCs w:val="28"/>
        </w:rPr>
        <w:t>. К</w:t>
      </w:r>
      <w:r w:rsidR="00D110D9">
        <w:rPr>
          <w:rFonts w:ascii="Times New Roman" w:hAnsi="Times New Roman" w:cs="Times New Roman"/>
          <w:sz w:val="28"/>
          <w:szCs w:val="28"/>
        </w:rPr>
        <w:t xml:space="preserve">нязь Владимир </w:t>
      </w:r>
      <w:r w:rsidRPr="00CD19F2">
        <w:rPr>
          <w:rFonts w:ascii="Times New Roman" w:hAnsi="Times New Roman" w:cs="Times New Roman"/>
          <w:sz w:val="28"/>
          <w:szCs w:val="28"/>
        </w:rPr>
        <w:t>официально вменил в обязанность духовенству заниматься общественным призрением</w:t>
      </w:r>
      <w:r w:rsidR="00D110D9">
        <w:rPr>
          <w:rFonts w:ascii="Times New Roman" w:hAnsi="Times New Roman" w:cs="Times New Roman"/>
          <w:sz w:val="28"/>
          <w:szCs w:val="28"/>
        </w:rPr>
        <w:t xml:space="preserve"> и в</w:t>
      </w:r>
      <w:r w:rsidRPr="00CD19F2">
        <w:rPr>
          <w:rFonts w:ascii="Times New Roman" w:hAnsi="Times New Roman" w:cs="Times New Roman"/>
          <w:sz w:val="28"/>
          <w:szCs w:val="28"/>
        </w:rPr>
        <w:t xml:space="preserve"> течение многих веков </w:t>
      </w:r>
      <w:proofErr w:type="gramStart"/>
      <w:r w:rsidRPr="00CD19F2">
        <w:rPr>
          <w:rFonts w:ascii="Times New Roman" w:hAnsi="Times New Roman" w:cs="Times New Roman"/>
          <w:sz w:val="28"/>
          <w:szCs w:val="28"/>
        </w:rPr>
        <w:t>церковь</w:t>
      </w:r>
      <w:proofErr w:type="gramEnd"/>
      <w:r w:rsidRPr="00CD19F2">
        <w:rPr>
          <w:rFonts w:ascii="Times New Roman" w:hAnsi="Times New Roman" w:cs="Times New Roman"/>
          <w:sz w:val="28"/>
          <w:szCs w:val="28"/>
        </w:rPr>
        <w:t xml:space="preserve"> и монастыри оставались </w:t>
      </w:r>
      <w:r w:rsidR="00ED5303" w:rsidRPr="00CD19F2">
        <w:rPr>
          <w:rFonts w:ascii="Times New Roman" w:hAnsi="Times New Roman" w:cs="Times New Roman"/>
          <w:sz w:val="28"/>
          <w:szCs w:val="28"/>
        </w:rPr>
        <w:t xml:space="preserve">оплотом оказания </w:t>
      </w:r>
      <w:r w:rsidRPr="00CD19F2">
        <w:rPr>
          <w:rFonts w:ascii="Times New Roman" w:hAnsi="Times New Roman" w:cs="Times New Roman"/>
          <w:sz w:val="28"/>
          <w:szCs w:val="28"/>
        </w:rPr>
        <w:t xml:space="preserve">социальной помощи старым, убогим и больным. </w:t>
      </w:r>
    </w:p>
    <w:p w:rsidR="00CB3700" w:rsidRPr="00CD19F2" w:rsidRDefault="00F657E1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Ивана Грозного,</w:t>
      </w:r>
      <w:r w:rsidR="00CB3700" w:rsidRPr="00CD19F2">
        <w:rPr>
          <w:rFonts w:ascii="Times New Roman" w:hAnsi="Times New Roman" w:cs="Times New Roman"/>
          <w:sz w:val="28"/>
          <w:szCs w:val="28"/>
        </w:rPr>
        <w:t xml:space="preserve"> процесс принятия законов о благотворительности </w:t>
      </w:r>
      <w:r>
        <w:rPr>
          <w:rFonts w:ascii="Times New Roman" w:hAnsi="Times New Roman" w:cs="Times New Roman"/>
          <w:sz w:val="28"/>
          <w:szCs w:val="28"/>
        </w:rPr>
        <w:t xml:space="preserve">стал </w:t>
      </w:r>
      <w:r w:rsidR="00CB3700" w:rsidRPr="00CD19F2">
        <w:rPr>
          <w:rFonts w:ascii="Times New Roman" w:hAnsi="Times New Roman" w:cs="Times New Roman"/>
          <w:sz w:val="28"/>
          <w:szCs w:val="28"/>
        </w:rPr>
        <w:t>в масштабах государственной политики. Были изданы законы, направленные на оказание помощи группам нуждающихся, созданы   богадельни, финансируемые</w:t>
      </w:r>
      <w:r w:rsidR="00ED5303" w:rsidRPr="00CD19F2">
        <w:rPr>
          <w:rFonts w:ascii="Times New Roman" w:hAnsi="Times New Roman" w:cs="Times New Roman"/>
          <w:sz w:val="28"/>
          <w:szCs w:val="28"/>
        </w:rPr>
        <w:t xml:space="preserve"> и</w:t>
      </w:r>
      <w:r w:rsidR="00CB3700" w:rsidRPr="00CD19F2">
        <w:rPr>
          <w:rFonts w:ascii="Times New Roman" w:hAnsi="Times New Roman" w:cs="Times New Roman"/>
          <w:sz w:val="28"/>
          <w:szCs w:val="28"/>
        </w:rPr>
        <w:t xml:space="preserve"> за счет государственной казны, так и за счет пожертвований частных лиц.</w:t>
      </w:r>
    </w:p>
    <w:p w:rsidR="00CB3700" w:rsidRPr="00CD19F2" w:rsidRDefault="00CB3700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 xml:space="preserve">Первый русский царь </w:t>
      </w:r>
      <w:r w:rsidRPr="00D110D9">
        <w:rPr>
          <w:rFonts w:ascii="Times New Roman" w:hAnsi="Times New Roman" w:cs="Times New Roman"/>
          <w:sz w:val="28"/>
          <w:szCs w:val="28"/>
        </w:rPr>
        <w:t xml:space="preserve">Михаил </w:t>
      </w:r>
      <w:r w:rsidR="00ED5303" w:rsidRPr="00D110D9">
        <w:rPr>
          <w:rFonts w:ascii="Times New Roman" w:hAnsi="Times New Roman" w:cs="Times New Roman"/>
          <w:sz w:val="28"/>
          <w:szCs w:val="28"/>
        </w:rPr>
        <w:t xml:space="preserve">Романов </w:t>
      </w:r>
      <w:r w:rsidRPr="00CD19F2">
        <w:rPr>
          <w:rFonts w:ascii="Times New Roman" w:hAnsi="Times New Roman" w:cs="Times New Roman"/>
          <w:sz w:val="28"/>
          <w:szCs w:val="28"/>
        </w:rPr>
        <w:t xml:space="preserve">поручил патриаршему приказу открытие сиротских домов. </w:t>
      </w:r>
      <w:r w:rsidR="00ED5303" w:rsidRPr="00CD19F2">
        <w:rPr>
          <w:rFonts w:ascii="Times New Roman" w:hAnsi="Times New Roman" w:cs="Times New Roman"/>
          <w:sz w:val="28"/>
          <w:szCs w:val="28"/>
        </w:rPr>
        <w:t>П</w:t>
      </w:r>
      <w:r w:rsidRPr="00CD19F2">
        <w:rPr>
          <w:rFonts w:ascii="Times New Roman" w:hAnsi="Times New Roman" w:cs="Times New Roman"/>
          <w:sz w:val="28"/>
          <w:szCs w:val="28"/>
        </w:rPr>
        <w:t xml:space="preserve">ри </w:t>
      </w:r>
      <w:r w:rsidR="00D110D9">
        <w:rPr>
          <w:rFonts w:ascii="Times New Roman" w:hAnsi="Times New Roman" w:cs="Times New Roman"/>
          <w:sz w:val="28"/>
          <w:szCs w:val="28"/>
        </w:rPr>
        <w:t xml:space="preserve">его сыне </w:t>
      </w:r>
      <w:r w:rsidRPr="00CD19F2">
        <w:rPr>
          <w:rFonts w:ascii="Times New Roman" w:hAnsi="Times New Roman" w:cs="Times New Roman"/>
          <w:sz w:val="28"/>
          <w:szCs w:val="28"/>
        </w:rPr>
        <w:t>были созданы специальные приказы, занимавшиеся призрением бедных.</w:t>
      </w:r>
    </w:p>
    <w:p w:rsidR="00ED5303" w:rsidRDefault="00CB3700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 xml:space="preserve">Накануне Рождества и Пасхи, в ознаменование военных побед или рождения наследников, царь со свитой посещал тюрьмы и богадельни, где раздавал милостыню. Примеру царя следовали приближенные, духовенство, знатные горожане. В царском дворце на полном обеспечении постоянно </w:t>
      </w:r>
      <w:r w:rsidRPr="00CD19F2">
        <w:rPr>
          <w:rFonts w:ascii="Times New Roman" w:hAnsi="Times New Roman" w:cs="Times New Roman"/>
          <w:sz w:val="28"/>
          <w:szCs w:val="28"/>
        </w:rPr>
        <w:lastRenderedPageBreak/>
        <w:t xml:space="preserve">жили богомольцы, юродивые, странники. Видным московским благотворителем был близкий советник царя Алексея Михайловича – Федор Ртищев. Он первым в России предпринял попытку объединить частную благотворительность </w:t>
      </w:r>
      <w:proofErr w:type="gramStart"/>
      <w:r w:rsidRPr="00CD19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19F2">
        <w:rPr>
          <w:rFonts w:ascii="Times New Roman" w:hAnsi="Times New Roman" w:cs="Times New Roman"/>
          <w:sz w:val="28"/>
          <w:szCs w:val="28"/>
        </w:rPr>
        <w:t xml:space="preserve"> государственной. </w:t>
      </w:r>
    </w:p>
    <w:p w:rsidR="00A45934" w:rsidRPr="008B4998" w:rsidRDefault="00A45934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98">
        <w:rPr>
          <w:rFonts w:ascii="Times New Roman" w:hAnsi="Times New Roman" w:cs="Times New Roman"/>
          <w:b/>
          <w:sz w:val="28"/>
          <w:szCs w:val="28"/>
        </w:rPr>
        <w:t>Слайд 8.</w:t>
      </w:r>
    </w:p>
    <w:p w:rsidR="00CB3700" w:rsidRPr="00CD19F2" w:rsidRDefault="00CB3700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 xml:space="preserve">Во время войн с Речью </w:t>
      </w:r>
      <w:proofErr w:type="spellStart"/>
      <w:r w:rsidRPr="00CD19F2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CD19F2">
        <w:rPr>
          <w:rFonts w:ascii="Times New Roman" w:hAnsi="Times New Roman" w:cs="Times New Roman"/>
          <w:sz w:val="28"/>
          <w:szCs w:val="28"/>
        </w:rPr>
        <w:t xml:space="preserve"> и Швецией (</w:t>
      </w:r>
      <w:r w:rsidR="00E53CC3">
        <w:rPr>
          <w:rFonts w:ascii="Times New Roman" w:hAnsi="Times New Roman" w:cs="Times New Roman"/>
          <w:sz w:val="28"/>
          <w:szCs w:val="28"/>
        </w:rPr>
        <w:t>середина 17 века</w:t>
      </w:r>
      <w:r w:rsidRPr="00CD19F2">
        <w:rPr>
          <w:rFonts w:ascii="Times New Roman" w:hAnsi="Times New Roman" w:cs="Times New Roman"/>
          <w:sz w:val="28"/>
          <w:szCs w:val="28"/>
        </w:rPr>
        <w:t>) Ртищев организовал ряд больниц для раненых солдат, причем не только русских, но и пленных польских и шведских. На личные и государственные средства он выкупал русских солдат из плена.</w:t>
      </w:r>
    </w:p>
    <w:p w:rsidR="00CB3700" w:rsidRPr="00CD19F2" w:rsidRDefault="00CB3700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 xml:space="preserve">По его инициативе на улицах Москвы подбирали калек, немощных, старых и даже </w:t>
      </w:r>
      <w:proofErr w:type="gramStart"/>
      <w:r w:rsidRPr="00CD19F2">
        <w:rPr>
          <w:rFonts w:ascii="Times New Roman" w:hAnsi="Times New Roman" w:cs="Times New Roman"/>
          <w:sz w:val="28"/>
          <w:szCs w:val="28"/>
        </w:rPr>
        <w:t>пьяниц</w:t>
      </w:r>
      <w:proofErr w:type="gramEnd"/>
      <w:r w:rsidRPr="00CD19F2">
        <w:rPr>
          <w:rFonts w:ascii="Times New Roman" w:hAnsi="Times New Roman" w:cs="Times New Roman"/>
          <w:sz w:val="28"/>
          <w:szCs w:val="28"/>
        </w:rPr>
        <w:t>, и свозили их в специальные дома, где лечили или содержали до конца жизни.</w:t>
      </w:r>
    </w:p>
    <w:p w:rsidR="00CB3700" w:rsidRPr="00CD19F2" w:rsidRDefault="00CB3700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В 16</w:t>
      </w:r>
      <w:r w:rsidR="00D110D9">
        <w:rPr>
          <w:rFonts w:ascii="Times New Roman" w:hAnsi="Times New Roman" w:cs="Times New Roman"/>
          <w:sz w:val="28"/>
          <w:szCs w:val="28"/>
        </w:rPr>
        <w:t>82 г.</w:t>
      </w:r>
      <w:r w:rsidRPr="00CD19F2">
        <w:rPr>
          <w:rFonts w:ascii="Times New Roman" w:hAnsi="Times New Roman" w:cs="Times New Roman"/>
          <w:sz w:val="28"/>
          <w:szCs w:val="28"/>
        </w:rPr>
        <w:t>, был издан указ об открытии домов для беспризорных детей, где обучали грамоте, ремеслу, наукам.</w:t>
      </w:r>
    </w:p>
    <w:p w:rsidR="00ED5303" w:rsidRPr="00CD19F2" w:rsidRDefault="00CB3700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 xml:space="preserve">Петровская эпоха характеризовалась </w:t>
      </w:r>
      <w:r w:rsidR="00ED5303" w:rsidRPr="00CD19F2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CD19F2">
        <w:rPr>
          <w:rFonts w:ascii="Times New Roman" w:hAnsi="Times New Roman" w:cs="Times New Roman"/>
          <w:sz w:val="28"/>
          <w:szCs w:val="28"/>
        </w:rPr>
        <w:t xml:space="preserve">преследованием профессионального нищенства, но и заботой об организации призрения для истинно </w:t>
      </w:r>
      <w:proofErr w:type="gramStart"/>
      <w:r w:rsidRPr="00CD19F2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CD19F2">
        <w:rPr>
          <w:rFonts w:ascii="Times New Roman" w:hAnsi="Times New Roman" w:cs="Times New Roman"/>
          <w:sz w:val="28"/>
          <w:szCs w:val="28"/>
        </w:rPr>
        <w:t>. Законодательством повелевалось помещать неспособных к труду в госпитали, богадельни, р</w:t>
      </w:r>
      <w:r w:rsidR="00D110D9">
        <w:rPr>
          <w:rFonts w:ascii="Times New Roman" w:hAnsi="Times New Roman" w:cs="Times New Roman"/>
          <w:sz w:val="28"/>
          <w:szCs w:val="28"/>
        </w:rPr>
        <w:t>аздавать престарелым и увечным «кормовые»</w:t>
      </w:r>
      <w:r w:rsidRPr="00CD19F2">
        <w:rPr>
          <w:rFonts w:ascii="Times New Roman" w:hAnsi="Times New Roman" w:cs="Times New Roman"/>
          <w:sz w:val="28"/>
          <w:szCs w:val="28"/>
        </w:rPr>
        <w:t xml:space="preserve"> деньги, устраивать госпитали для незаконнорожденных, заботиться о призрении воинских чинов. </w:t>
      </w:r>
    </w:p>
    <w:p w:rsidR="00CB3700" w:rsidRPr="00CD19F2" w:rsidRDefault="00CB3700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При импе</w:t>
      </w:r>
      <w:r w:rsidR="00ED5303" w:rsidRPr="00CD19F2">
        <w:rPr>
          <w:rFonts w:ascii="Times New Roman" w:hAnsi="Times New Roman" w:cs="Times New Roman"/>
          <w:sz w:val="28"/>
          <w:szCs w:val="28"/>
        </w:rPr>
        <w:t>ратрице Екатерине II в 1775 г.</w:t>
      </w:r>
      <w:r w:rsidRPr="00CD19F2">
        <w:rPr>
          <w:rFonts w:ascii="Times New Roman" w:hAnsi="Times New Roman" w:cs="Times New Roman"/>
          <w:sz w:val="28"/>
          <w:szCs w:val="28"/>
        </w:rPr>
        <w:t xml:space="preserve"> были созданы Приказы общественного призрения, </w:t>
      </w:r>
      <w:r w:rsidR="00ED5303" w:rsidRPr="00CD19F2">
        <w:rPr>
          <w:rFonts w:ascii="Times New Roman" w:hAnsi="Times New Roman" w:cs="Times New Roman"/>
          <w:sz w:val="28"/>
          <w:szCs w:val="28"/>
        </w:rPr>
        <w:t>с</w:t>
      </w:r>
      <w:r w:rsidRPr="00CD19F2">
        <w:rPr>
          <w:rFonts w:ascii="Times New Roman" w:hAnsi="Times New Roman" w:cs="Times New Roman"/>
          <w:sz w:val="28"/>
          <w:szCs w:val="28"/>
        </w:rPr>
        <w:t>редства на их содержание формировались в основном за счёт пожертвований частных лиц и учреждений, а также государственных дотаций.</w:t>
      </w:r>
    </w:p>
    <w:p w:rsidR="00CB3700" w:rsidRDefault="00CB3700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Продолжила традиции благотворительности и много сделала для их расширения и укрепления супруга Павла I Мар</w:t>
      </w:r>
      <w:r w:rsidR="00ED5303" w:rsidRPr="00CD19F2">
        <w:rPr>
          <w:rFonts w:ascii="Times New Roman" w:hAnsi="Times New Roman" w:cs="Times New Roman"/>
          <w:sz w:val="28"/>
          <w:szCs w:val="28"/>
        </w:rPr>
        <w:t>ия Федоровна. В ноябре 1796 г.</w:t>
      </w:r>
      <w:r w:rsidRPr="00CD19F2">
        <w:rPr>
          <w:rFonts w:ascii="Times New Roman" w:hAnsi="Times New Roman" w:cs="Times New Roman"/>
          <w:sz w:val="28"/>
          <w:szCs w:val="28"/>
        </w:rPr>
        <w:t xml:space="preserve"> она встала во главе Воспитательного общества благородных девиц. Основными </w:t>
      </w:r>
      <w:proofErr w:type="gramStart"/>
      <w:r w:rsidR="00E45CCF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="00E45CCF">
        <w:rPr>
          <w:rFonts w:ascii="Times New Roman" w:hAnsi="Times New Roman" w:cs="Times New Roman"/>
          <w:sz w:val="28"/>
          <w:szCs w:val="28"/>
        </w:rPr>
        <w:t xml:space="preserve"> </w:t>
      </w:r>
      <w:r w:rsidR="00ED5303" w:rsidRPr="00CD19F2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CD19F2">
        <w:rPr>
          <w:rFonts w:ascii="Times New Roman" w:hAnsi="Times New Roman" w:cs="Times New Roman"/>
          <w:sz w:val="28"/>
          <w:szCs w:val="28"/>
        </w:rPr>
        <w:t>были</w:t>
      </w:r>
      <w:r w:rsidR="00294314">
        <w:rPr>
          <w:rFonts w:ascii="Times New Roman" w:hAnsi="Times New Roman" w:cs="Times New Roman"/>
          <w:sz w:val="28"/>
          <w:szCs w:val="28"/>
        </w:rPr>
        <w:t>:</w:t>
      </w:r>
      <w:r w:rsidRPr="00CD19F2">
        <w:rPr>
          <w:rFonts w:ascii="Times New Roman" w:hAnsi="Times New Roman" w:cs="Times New Roman"/>
          <w:sz w:val="28"/>
          <w:szCs w:val="28"/>
        </w:rPr>
        <w:t xml:space="preserve"> помощь детям, инвалидам, вдовам и престарелым.</w:t>
      </w:r>
    </w:p>
    <w:p w:rsidR="005A463D" w:rsidRPr="008B4998" w:rsidRDefault="005A463D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98">
        <w:rPr>
          <w:rFonts w:ascii="Times New Roman" w:hAnsi="Times New Roman" w:cs="Times New Roman"/>
          <w:b/>
          <w:sz w:val="28"/>
          <w:szCs w:val="28"/>
        </w:rPr>
        <w:t>Слайд 9.</w:t>
      </w:r>
    </w:p>
    <w:p w:rsidR="00CB3700" w:rsidRPr="00CD19F2" w:rsidRDefault="00CB3700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lastRenderedPageBreak/>
        <w:t>Особое развитие получает частная благотвор</w:t>
      </w:r>
      <w:r w:rsidR="00D110D9">
        <w:rPr>
          <w:rFonts w:ascii="Times New Roman" w:hAnsi="Times New Roman" w:cs="Times New Roman"/>
          <w:sz w:val="28"/>
          <w:szCs w:val="28"/>
        </w:rPr>
        <w:t>ительность в период царя</w:t>
      </w:r>
      <w:r w:rsidRPr="00CD19F2">
        <w:rPr>
          <w:rFonts w:ascii="Times New Roman" w:hAnsi="Times New Roman" w:cs="Times New Roman"/>
          <w:sz w:val="28"/>
          <w:szCs w:val="28"/>
        </w:rPr>
        <w:t xml:space="preserve"> Александра I. </w:t>
      </w:r>
      <w:r w:rsidR="00ED5303" w:rsidRPr="00CD19F2">
        <w:rPr>
          <w:rFonts w:ascii="Times New Roman" w:hAnsi="Times New Roman" w:cs="Times New Roman"/>
          <w:sz w:val="28"/>
          <w:szCs w:val="28"/>
        </w:rPr>
        <w:t>Б</w:t>
      </w:r>
      <w:r w:rsidRPr="00CD19F2">
        <w:rPr>
          <w:rFonts w:ascii="Times New Roman" w:hAnsi="Times New Roman" w:cs="Times New Roman"/>
          <w:sz w:val="28"/>
          <w:szCs w:val="28"/>
        </w:rPr>
        <w:t>лаготворительность в сфере образования стала координироваться минис</w:t>
      </w:r>
      <w:r w:rsidR="00ED5303" w:rsidRPr="00CD19F2">
        <w:rPr>
          <w:rFonts w:ascii="Times New Roman" w:hAnsi="Times New Roman" w:cs="Times New Roman"/>
          <w:sz w:val="28"/>
          <w:szCs w:val="28"/>
        </w:rPr>
        <w:t>терст</w:t>
      </w:r>
      <w:r w:rsidR="00560869">
        <w:rPr>
          <w:rFonts w:ascii="Times New Roman" w:hAnsi="Times New Roman" w:cs="Times New Roman"/>
          <w:sz w:val="28"/>
          <w:szCs w:val="28"/>
        </w:rPr>
        <w:t xml:space="preserve">вом народного просвещения (1802 </w:t>
      </w:r>
      <w:r w:rsidR="00ED5303" w:rsidRPr="00CD19F2">
        <w:rPr>
          <w:rFonts w:ascii="Times New Roman" w:hAnsi="Times New Roman" w:cs="Times New Roman"/>
          <w:sz w:val="28"/>
          <w:szCs w:val="28"/>
        </w:rPr>
        <w:t>г.)</w:t>
      </w:r>
      <w:r w:rsidRPr="00CD19F2">
        <w:rPr>
          <w:rFonts w:ascii="Times New Roman" w:hAnsi="Times New Roman" w:cs="Times New Roman"/>
          <w:sz w:val="28"/>
          <w:szCs w:val="28"/>
        </w:rPr>
        <w:t xml:space="preserve">. Елизавета Алексеевна, жена Александра I, создала общества Имперское человеколюбивое и Женское патриотическое. В России были многочисленные династии торговцев и промышленников, жертвовавших средства на милосердие и благотворительность. На всю страну были известны имена благотворителей предпринимателей </w:t>
      </w:r>
      <w:proofErr w:type="spellStart"/>
      <w:r w:rsidRPr="00CD19F2">
        <w:rPr>
          <w:rFonts w:ascii="Times New Roman" w:hAnsi="Times New Roman" w:cs="Times New Roman"/>
          <w:sz w:val="28"/>
          <w:szCs w:val="28"/>
        </w:rPr>
        <w:t>Строговых</w:t>
      </w:r>
      <w:proofErr w:type="spellEnd"/>
      <w:r w:rsidRPr="00CD19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19F2">
        <w:rPr>
          <w:rFonts w:ascii="Times New Roman" w:hAnsi="Times New Roman" w:cs="Times New Roman"/>
          <w:sz w:val="28"/>
          <w:szCs w:val="28"/>
        </w:rPr>
        <w:t>Босовых</w:t>
      </w:r>
      <w:proofErr w:type="spellEnd"/>
      <w:r w:rsidR="00D110D9">
        <w:rPr>
          <w:rFonts w:ascii="Times New Roman" w:hAnsi="Times New Roman" w:cs="Times New Roman"/>
          <w:sz w:val="28"/>
          <w:szCs w:val="28"/>
        </w:rPr>
        <w:t>,</w:t>
      </w:r>
      <w:r w:rsidRPr="00CD19F2">
        <w:rPr>
          <w:rFonts w:ascii="Times New Roman" w:hAnsi="Times New Roman" w:cs="Times New Roman"/>
          <w:sz w:val="28"/>
          <w:szCs w:val="28"/>
        </w:rPr>
        <w:t xml:space="preserve"> Демидовых.</w:t>
      </w:r>
    </w:p>
    <w:p w:rsidR="00CB3700" w:rsidRDefault="00CB3700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Царствование Александра II, Але</w:t>
      </w:r>
      <w:r w:rsidR="00D110D9">
        <w:rPr>
          <w:rFonts w:ascii="Times New Roman" w:hAnsi="Times New Roman" w:cs="Times New Roman"/>
          <w:sz w:val="28"/>
          <w:szCs w:val="28"/>
        </w:rPr>
        <w:t>ксандра III и Николая II – «золотые годы»</w:t>
      </w:r>
      <w:r w:rsidRPr="00CD19F2">
        <w:rPr>
          <w:rFonts w:ascii="Times New Roman" w:hAnsi="Times New Roman" w:cs="Times New Roman"/>
          <w:sz w:val="28"/>
          <w:szCs w:val="28"/>
        </w:rPr>
        <w:t xml:space="preserve"> благотворительности</w:t>
      </w:r>
      <w:r w:rsidR="00D110D9">
        <w:rPr>
          <w:rFonts w:ascii="Times New Roman" w:hAnsi="Times New Roman" w:cs="Times New Roman"/>
          <w:sz w:val="28"/>
          <w:szCs w:val="28"/>
        </w:rPr>
        <w:t>. С</w:t>
      </w:r>
      <w:r w:rsidRPr="00CD19F2">
        <w:rPr>
          <w:rFonts w:ascii="Times New Roman" w:hAnsi="Times New Roman" w:cs="Times New Roman"/>
          <w:sz w:val="28"/>
          <w:szCs w:val="28"/>
        </w:rPr>
        <w:t>кладываться целая система попечительства. Многие члены Дома Романовых на свои средства строили благотворительные учреждения, приюты и богадельни, активными делами покровительствовали заведениям милосердия.</w:t>
      </w:r>
    </w:p>
    <w:p w:rsidR="005A463D" w:rsidRPr="008B4998" w:rsidRDefault="005A463D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98">
        <w:rPr>
          <w:rFonts w:ascii="Times New Roman" w:hAnsi="Times New Roman" w:cs="Times New Roman"/>
          <w:b/>
          <w:sz w:val="28"/>
          <w:szCs w:val="28"/>
        </w:rPr>
        <w:t>Слайд 10.</w:t>
      </w:r>
    </w:p>
    <w:p w:rsidR="00CB3700" w:rsidRPr="00CD19F2" w:rsidRDefault="00CB3700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С конца XVIII века открываются проявления благотворительности в виде меценатства – покровительства искусству, собирания больших библиотек, коллекций, создания худож</w:t>
      </w:r>
      <w:r w:rsidR="00D110D9">
        <w:rPr>
          <w:rFonts w:ascii="Times New Roman" w:hAnsi="Times New Roman" w:cs="Times New Roman"/>
          <w:sz w:val="28"/>
          <w:szCs w:val="28"/>
        </w:rPr>
        <w:t>ественных галерей, театров</w:t>
      </w:r>
      <w:r w:rsidRPr="00CD19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700" w:rsidRDefault="00CB3700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Традиция российской благотворительности была нару</w:t>
      </w:r>
      <w:r w:rsidR="00C0556A" w:rsidRPr="00CD19F2">
        <w:rPr>
          <w:rFonts w:ascii="Times New Roman" w:hAnsi="Times New Roman" w:cs="Times New Roman"/>
          <w:sz w:val="28"/>
          <w:szCs w:val="28"/>
        </w:rPr>
        <w:t>шена революцией 1917 г</w:t>
      </w:r>
      <w:r w:rsidRPr="00CD19F2">
        <w:rPr>
          <w:rFonts w:ascii="Times New Roman" w:hAnsi="Times New Roman" w:cs="Times New Roman"/>
          <w:sz w:val="28"/>
          <w:szCs w:val="28"/>
        </w:rPr>
        <w:t xml:space="preserve">., организации </w:t>
      </w:r>
      <w:r w:rsidR="00C0556A" w:rsidRPr="00CD19F2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D19F2">
        <w:rPr>
          <w:rFonts w:ascii="Times New Roman" w:hAnsi="Times New Roman" w:cs="Times New Roman"/>
          <w:sz w:val="28"/>
          <w:szCs w:val="28"/>
        </w:rPr>
        <w:t>упразднены специальными декретами. Характерной чертой советского периода было провозглашение государством полной ответственности за решение всех социальных проблем, что практически исключало необходимость общественных благотворительных организаций</w:t>
      </w:r>
      <w:r w:rsidR="00D110D9">
        <w:rPr>
          <w:rFonts w:ascii="Times New Roman" w:hAnsi="Times New Roman" w:cs="Times New Roman"/>
          <w:sz w:val="28"/>
          <w:szCs w:val="28"/>
        </w:rPr>
        <w:t>. Но</w:t>
      </w:r>
      <w:r w:rsidRPr="00CD19F2">
        <w:rPr>
          <w:rFonts w:ascii="Times New Roman" w:hAnsi="Times New Roman" w:cs="Times New Roman"/>
          <w:sz w:val="28"/>
          <w:szCs w:val="28"/>
        </w:rPr>
        <w:t xml:space="preserve"> существование острейших социальных проблем, например массовой детской безнадзорности, вынуждало общество и на этом этапе к организованным формам проявления милосердия и благотворительности (Детский фонд им. Ленина).</w:t>
      </w:r>
    </w:p>
    <w:p w:rsidR="005A463D" w:rsidRPr="008B4998" w:rsidRDefault="005A463D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98">
        <w:rPr>
          <w:rFonts w:ascii="Times New Roman" w:hAnsi="Times New Roman" w:cs="Times New Roman"/>
          <w:b/>
          <w:sz w:val="28"/>
          <w:szCs w:val="28"/>
        </w:rPr>
        <w:t>Слайд 11.</w:t>
      </w:r>
    </w:p>
    <w:p w:rsidR="00CB3700" w:rsidRPr="00CD19F2" w:rsidRDefault="00CB3700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 xml:space="preserve">Вместе с тем, существовало Общество Красного Креста и Красного Полумесяца, среди функций которого была подготовка медицинских сестер </w:t>
      </w:r>
      <w:r w:rsidRPr="00CD19F2">
        <w:rPr>
          <w:rFonts w:ascii="Times New Roman" w:hAnsi="Times New Roman" w:cs="Times New Roman"/>
          <w:sz w:val="28"/>
          <w:szCs w:val="28"/>
        </w:rPr>
        <w:lastRenderedPageBreak/>
        <w:t>для оказания первой помощи пострадавшим. Вместо сбора пожертвований это общество собирало членские взносы практически со всего взрослого населения страны, наряду с государственными дотациями.</w:t>
      </w:r>
    </w:p>
    <w:p w:rsidR="00CB3700" w:rsidRPr="00CD19F2" w:rsidRDefault="00CB3700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В годы Великой Отечественной войны произошло возрождение обычая добровольных пожертвований (на нужды обороны), однако, эти пожертвования часто поступали на государственные банковские счета.</w:t>
      </w:r>
    </w:p>
    <w:p w:rsidR="00CB3700" w:rsidRPr="00CD19F2" w:rsidRDefault="00CB3700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Попытки возродить в СССР частную</w:t>
      </w:r>
      <w:r w:rsidR="00D110D9">
        <w:rPr>
          <w:rFonts w:ascii="Times New Roman" w:hAnsi="Times New Roman" w:cs="Times New Roman"/>
          <w:sz w:val="28"/>
          <w:szCs w:val="28"/>
        </w:rPr>
        <w:t xml:space="preserve"> благотворительность свелись к «добровольно принудительному»</w:t>
      </w:r>
      <w:r w:rsidRPr="00CD19F2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110D9">
        <w:rPr>
          <w:rFonts w:ascii="Times New Roman" w:hAnsi="Times New Roman" w:cs="Times New Roman"/>
          <w:sz w:val="28"/>
          <w:szCs w:val="28"/>
        </w:rPr>
        <w:t>у изъятия членских взносов для «добровольных»</w:t>
      </w:r>
      <w:r w:rsidRPr="00CD19F2">
        <w:rPr>
          <w:rFonts w:ascii="Times New Roman" w:hAnsi="Times New Roman" w:cs="Times New Roman"/>
          <w:sz w:val="28"/>
          <w:szCs w:val="28"/>
        </w:rPr>
        <w:t xml:space="preserve"> обществ в момент получения заработной платы в организациях. Такие взносы не требовали ни серьезного осмысления, ни понимания для чего собираются деньги и на что они расходуются.</w:t>
      </w:r>
    </w:p>
    <w:p w:rsidR="00CB3700" w:rsidRDefault="00CB3700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В годы перестройки было провозглашено создание нескольких фондов, которые должны были охватывать своей деятельностью всю территорию государства: Фонд культуры, Детский фонд, Фонд милосердия и здоровья. По смыслу уставов, принятых их учредительными конференциями, это были благотворительные организации.</w:t>
      </w:r>
    </w:p>
    <w:p w:rsidR="005A463D" w:rsidRPr="008B4998" w:rsidRDefault="005A463D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98">
        <w:rPr>
          <w:rFonts w:ascii="Times New Roman" w:hAnsi="Times New Roman" w:cs="Times New Roman"/>
          <w:b/>
          <w:sz w:val="28"/>
          <w:szCs w:val="28"/>
        </w:rPr>
        <w:t>Слайд 12.</w:t>
      </w:r>
    </w:p>
    <w:p w:rsidR="00CB3700" w:rsidRPr="00CD19F2" w:rsidRDefault="00CB3700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9F2">
        <w:rPr>
          <w:rFonts w:ascii="Times New Roman" w:hAnsi="Times New Roman" w:cs="Times New Roman"/>
          <w:sz w:val="28"/>
          <w:szCs w:val="28"/>
        </w:rPr>
        <w:t>Первыми а</w:t>
      </w:r>
      <w:r w:rsidR="00D110D9">
        <w:rPr>
          <w:rFonts w:ascii="Times New Roman" w:hAnsi="Times New Roman" w:cs="Times New Roman"/>
          <w:sz w:val="28"/>
          <w:szCs w:val="28"/>
        </w:rPr>
        <w:t xml:space="preserve">ктивными благотворителями в </w:t>
      </w:r>
      <w:r w:rsidRPr="00CD19F2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D110D9">
        <w:rPr>
          <w:rFonts w:ascii="Times New Roman" w:hAnsi="Times New Roman" w:cs="Times New Roman"/>
          <w:sz w:val="28"/>
          <w:szCs w:val="28"/>
        </w:rPr>
        <w:t>начала</w:t>
      </w:r>
      <w:r w:rsidRPr="00CD19F2">
        <w:rPr>
          <w:rFonts w:ascii="Times New Roman" w:hAnsi="Times New Roman" w:cs="Times New Roman"/>
          <w:sz w:val="28"/>
          <w:szCs w:val="28"/>
        </w:rPr>
        <w:t xml:space="preserve"> 1990-х годов стали зарубежные </w:t>
      </w:r>
      <w:proofErr w:type="spellStart"/>
      <w:r w:rsidRPr="00CD19F2">
        <w:rPr>
          <w:rFonts w:ascii="Times New Roman" w:hAnsi="Times New Roman" w:cs="Times New Roman"/>
          <w:sz w:val="28"/>
          <w:szCs w:val="28"/>
        </w:rPr>
        <w:t>грантодатели</w:t>
      </w:r>
      <w:proofErr w:type="spellEnd"/>
      <w:r w:rsidRPr="00CD19F2">
        <w:rPr>
          <w:rFonts w:ascii="Times New Roman" w:hAnsi="Times New Roman" w:cs="Times New Roman"/>
          <w:sz w:val="28"/>
          <w:szCs w:val="28"/>
        </w:rPr>
        <w:t xml:space="preserve"> и благотворительны</w:t>
      </w:r>
      <w:r w:rsidR="009B3A7A" w:rsidRPr="00CD19F2">
        <w:rPr>
          <w:rFonts w:ascii="Times New Roman" w:hAnsi="Times New Roman" w:cs="Times New Roman"/>
          <w:sz w:val="28"/>
          <w:szCs w:val="28"/>
        </w:rPr>
        <w:t>е фонды, такие, как Фонд Форда</w:t>
      </w:r>
      <w:r w:rsidRPr="00CD19F2">
        <w:rPr>
          <w:rFonts w:ascii="Times New Roman" w:hAnsi="Times New Roman" w:cs="Times New Roman"/>
          <w:sz w:val="28"/>
          <w:szCs w:val="28"/>
        </w:rPr>
        <w:t>, Всем</w:t>
      </w:r>
      <w:r w:rsidR="009B3A7A" w:rsidRPr="00CD19F2">
        <w:rPr>
          <w:rFonts w:ascii="Times New Roman" w:hAnsi="Times New Roman" w:cs="Times New Roman"/>
          <w:sz w:val="28"/>
          <w:szCs w:val="28"/>
        </w:rPr>
        <w:t>ирный фонд дикой природы (WWF)</w:t>
      </w:r>
      <w:r w:rsidRPr="00CD19F2">
        <w:rPr>
          <w:rFonts w:ascii="Times New Roman" w:hAnsi="Times New Roman" w:cs="Times New Roman"/>
          <w:sz w:val="28"/>
          <w:szCs w:val="28"/>
        </w:rPr>
        <w:t>, Фонд Сороса</w:t>
      </w:r>
      <w:r w:rsidR="009B3A7A" w:rsidRPr="00CD19F2">
        <w:rPr>
          <w:rFonts w:ascii="Times New Roman" w:hAnsi="Times New Roman" w:cs="Times New Roman"/>
          <w:sz w:val="28"/>
          <w:szCs w:val="28"/>
        </w:rPr>
        <w:t xml:space="preserve"> и многие  др</w:t>
      </w:r>
      <w:r w:rsidR="00D110D9">
        <w:rPr>
          <w:rFonts w:ascii="Times New Roman" w:hAnsi="Times New Roman" w:cs="Times New Roman"/>
          <w:sz w:val="28"/>
          <w:szCs w:val="28"/>
        </w:rPr>
        <w:t xml:space="preserve">. Поддерживая </w:t>
      </w:r>
      <w:r w:rsidRPr="00CD19F2">
        <w:rPr>
          <w:rFonts w:ascii="Times New Roman" w:hAnsi="Times New Roman" w:cs="Times New Roman"/>
          <w:sz w:val="28"/>
          <w:szCs w:val="28"/>
        </w:rPr>
        <w:t xml:space="preserve"> социальные, культурные и научные проекты, они оказывали помощь российским ученым, талантливым музыкантам, художникам.</w:t>
      </w:r>
      <w:proofErr w:type="gramEnd"/>
      <w:r w:rsidR="00F657E1">
        <w:rPr>
          <w:rFonts w:ascii="Times New Roman" w:hAnsi="Times New Roman" w:cs="Times New Roman"/>
          <w:sz w:val="28"/>
          <w:szCs w:val="28"/>
        </w:rPr>
        <w:t xml:space="preserve"> Н</w:t>
      </w:r>
      <w:r w:rsidRPr="00CD19F2">
        <w:rPr>
          <w:rFonts w:ascii="Times New Roman" w:hAnsi="Times New Roman" w:cs="Times New Roman"/>
          <w:sz w:val="28"/>
          <w:szCs w:val="28"/>
        </w:rPr>
        <w:t>ачали действовать международные благотворительные организации – Врачи без границ, Врачи мира, Армия спасения, Международный Красный Крест.</w:t>
      </w:r>
    </w:p>
    <w:p w:rsidR="00CB3700" w:rsidRPr="00CD19F2" w:rsidRDefault="00CB3700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Следующим этапом развития благотворительности стало создание российских благотворительных фондов, специализирующихся в р</w:t>
      </w:r>
      <w:r w:rsidR="00D110D9">
        <w:rPr>
          <w:rFonts w:ascii="Times New Roman" w:hAnsi="Times New Roman" w:cs="Times New Roman"/>
          <w:sz w:val="28"/>
          <w:szCs w:val="28"/>
        </w:rPr>
        <w:t>азных сферах: поддержке научных</w:t>
      </w:r>
      <w:r w:rsidRPr="00CD19F2">
        <w:rPr>
          <w:rFonts w:ascii="Times New Roman" w:hAnsi="Times New Roman" w:cs="Times New Roman"/>
          <w:sz w:val="28"/>
          <w:szCs w:val="28"/>
        </w:rPr>
        <w:t xml:space="preserve"> проектов, семей погибших и раненых военнослужащих, помощь детским домам, больницам, предоставление средств на дорогостоящее лечение и другие нужды. Такими организациями </w:t>
      </w:r>
      <w:r w:rsidRPr="00CD19F2">
        <w:rPr>
          <w:rFonts w:ascii="Times New Roman" w:hAnsi="Times New Roman" w:cs="Times New Roman"/>
          <w:sz w:val="28"/>
          <w:szCs w:val="28"/>
        </w:rPr>
        <w:lastRenderedPageBreak/>
        <w:t>стали фонд</w:t>
      </w:r>
      <w:r w:rsidR="00D110D9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D110D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34458">
        <w:rPr>
          <w:rFonts w:ascii="Times New Roman" w:hAnsi="Times New Roman" w:cs="Times New Roman"/>
          <w:sz w:val="28"/>
          <w:szCs w:val="28"/>
        </w:rPr>
        <w:t>л</w:t>
      </w:r>
      <w:r w:rsidR="00D110D9">
        <w:rPr>
          <w:rFonts w:ascii="Times New Roman" w:hAnsi="Times New Roman" w:cs="Times New Roman"/>
          <w:sz w:val="28"/>
          <w:szCs w:val="28"/>
        </w:rPr>
        <w:t>.</w:t>
      </w:r>
      <w:r w:rsidR="00734458">
        <w:rPr>
          <w:rFonts w:ascii="Times New Roman" w:hAnsi="Times New Roman" w:cs="Times New Roman"/>
          <w:sz w:val="28"/>
          <w:szCs w:val="28"/>
        </w:rPr>
        <w:t xml:space="preserve"> Потанина и </w:t>
      </w:r>
      <w:r w:rsidRPr="00CD1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0D9">
        <w:rPr>
          <w:rFonts w:ascii="Times New Roman" w:hAnsi="Times New Roman" w:cs="Times New Roman"/>
          <w:sz w:val="28"/>
          <w:szCs w:val="28"/>
        </w:rPr>
        <w:t>Д</w:t>
      </w:r>
      <w:r w:rsidR="0073445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110D9">
        <w:rPr>
          <w:rFonts w:ascii="Times New Roman" w:hAnsi="Times New Roman" w:cs="Times New Roman"/>
          <w:sz w:val="28"/>
          <w:szCs w:val="28"/>
        </w:rPr>
        <w:t>. Зимина</w:t>
      </w:r>
      <w:r w:rsidR="00734458">
        <w:rPr>
          <w:rFonts w:ascii="Times New Roman" w:hAnsi="Times New Roman" w:cs="Times New Roman"/>
          <w:sz w:val="28"/>
          <w:szCs w:val="28"/>
        </w:rPr>
        <w:t>, фонд «Виктория», «Фонд культурных инициатив»</w:t>
      </w:r>
      <w:r w:rsidR="00560869">
        <w:rPr>
          <w:rFonts w:ascii="Times New Roman" w:hAnsi="Times New Roman" w:cs="Times New Roman"/>
          <w:sz w:val="28"/>
          <w:szCs w:val="28"/>
        </w:rPr>
        <w:t xml:space="preserve"> и др</w:t>
      </w:r>
      <w:r w:rsidRPr="00CD19F2">
        <w:rPr>
          <w:rFonts w:ascii="Times New Roman" w:hAnsi="Times New Roman" w:cs="Times New Roman"/>
          <w:sz w:val="28"/>
          <w:szCs w:val="28"/>
        </w:rPr>
        <w:t>.</w:t>
      </w:r>
    </w:p>
    <w:p w:rsidR="00CB3700" w:rsidRDefault="00CB3700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Одним из первых меценато</w:t>
      </w:r>
      <w:r w:rsidR="00734458">
        <w:rPr>
          <w:rFonts w:ascii="Times New Roman" w:hAnsi="Times New Roman" w:cs="Times New Roman"/>
          <w:sz w:val="28"/>
          <w:szCs w:val="28"/>
        </w:rPr>
        <w:t>в современности стал Мстислав Ро</w:t>
      </w:r>
      <w:r w:rsidRPr="00CD19F2">
        <w:rPr>
          <w:rFonts w:ascii="Times New Roman" w:hAnsi="Times New Roman" w:cs="Times New Roman"/>
          <w:sz w:val="28"/>
          <w:szCs w:val="28"/>
        </w:rPr>
        <w:t>стропович.</w:t>
      </w:r>
      <w:r w:rsidR="009B3A7A" w:rsidRPr="00CD19F2">
        <w:rPr>
          <w:rFonts w:ascii="Times New Roman" w:hAnsi="Times New Roman" w:cs="Times New Roman"/>
          <w:sz w:val="28"/>
          <w:szCs w:val="28"/>
        </w:rPr>
        <w:t xml:space="preserve"> Создателями и деятельными участниками благотворительных фондов, поддерживающих российскую национальную культуру стали Галина Вишневская</w:t>
      </w:r>
      <w:r w:rsidRPr="00CD19F2">
        <w:rPr>
          <w:rFonts w:ascii="Times New Roman" w:hAnsi="Times New Roman" w:cs="Times New Roman"/>
          <w:sz w:val="28"/>
          <w:szCs w:val="28"/>
        </w:rPr>
        <w:t>, Влади</w:t>
      </w:r>
      <w:r w:rsidR="009B3A7A" w:rsidRPr="00CD19F2">
        <w:rPr>
          <w:rFonts w:ascii="Times New Roman" w:hAnsi="Times New Roman" w:cs="Times New Roman"/>
          <w:sz w:val="28"/>
          <w:szCs w:val="28"/>
        </w:rPr>
        <w:t>мир Спиваков, Владимир Крайнев</w:t>
      </w:r>
      <w:r w:rsidRPr="00CD19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8D8" w:rsidRPr="008B4998" w:rsidRDefault="00F538D8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98">
        <w:rPr>
          <w:rFonts w:ascii="Times New Roman" w:hAnsi="Times New Roman" w:cs="Times New Roman"/>
          <w:b/>
          <w:sz w:val="28"/>
          <w:szCs w:val="28"/>
        </w:rPr>
        <w:t>Слайд 13.</w:t>
      </w:r>
    </w:p>
    <w:p w:rsidR="00CB3700" w:rsidRPr="00CD19F2" w:rsidRDefault="009B3A7A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 xml:space="preserve">Сейчас в России </w:t>
      </w:r>
      <w:r w:rsidR="00CB3700" w:rsidRPr="00CD19F2">
        <w:rPr>
          <w:rFonts w:ascii="Times New Roman" w:hAnsi="Times New Roman" w:cs="Times New Roman"/>
          <w:sz w:val="28"/>
          <w:szCs w:val="28"/>
        </w:rPr>
        <w:t>происходит создание объединений различных фондов, способных оказывать более масштабную помощь. Формальные и неформальные объединения различных донорских организаций – одна из общ</w:t>
      </w:r>
      <w:r w:rsidRPr="00CD19F2">
        <w:rPr>
          <w:rFonts w:ascii="Times New Roman" w:hAnsi="Times New Roman" w:cs="Times New Roman"/>
          <w:sz w:val="28"/>
          <w:szCs w:val="28"/>
        </w:rPr>
        <w:t xml:space="preserve">емировых тенденций последних </w:t>
      </w:r>
      <w:r w:rsidR="00CB3700" w:rsidRPr="00CD19F2">
        <w:rPr>
          <w:rFonts w:ascii="Times New Roman" w:hAnsi="Times New Roman" w:cs="Times New Roman"/>
          <w:sz w:val="28"/>
          <w:szCs w:val="28"/>
        </w:rPr>
        <w:t xml:space="preserve">15 лет. </w:t>
      </w:r>
      <w:r w:rsidRPr="00CD19F2">
        <w:rPr>
          <w:rFonts w:ascii="Times New Roman" w:hAnsi="Times New Roman" w:cs="Times New Roman"/>
          <w:sz w:val="28"/>
          <w:szCs w:val="28"/>
        </w:rPr>
        <w:t>Например, «Форум доноров».</w:t>
      </w:r>
      <w:r w:rsidR="00CB3700" w:rsidRPr="00CD1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700" w:rsidRPr="00CD19F2" w:rsidRDefault="00CB3700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Благодаря развитию электронных технологий, благотворителем в современной России может быть каждый, для этого даже не потребуется выходить из дома. Так, например, в рамках Первой Национальн</w:t>
      </w:r>
      <w:r w:rsidR="00734458">
        <w:rPr>
          <w:rFonts w:ascii="Times New Roman" w:hAnsi="Times New Roman" w:cs="Times New Roman"/>
          <w:sz w:val="28"/>
          <w:szCs w:val="28"/>
        </w:rPr>
        <w:t>ой благотворительной программы «Миллиард мелочью» действует «</w:t>
      </w:r>
      <w:r w:rsidRPr="00CD19F2">
        <w:rPr>
          <w:rFonts w:ascii="Times New Roman" w:hAnsi="Times New Roman" w:cs="Times New Roman"/>
          <w:sz w:val="28"/>
          <w:szCs w:val="28"/>
        </w:rPr>
        <w:t>Эле</w:t>
      </w:r>
      <w:r w:rsidR="00734458">
        <w:rPr>
          <w:rFonts w:ascii="Times New Roman" w:hAnsi="Times New Roman" w:cs="Times New Roman"/>
          <w:sz w:val="28"/>
          <w:szCs w:val="28"/>
        </w:rPr>
        <w:t>ктронный благотворительный ящик»</w:t>
      </w:r>
      <w:r w:rsidRPr="00CD19F2">
        <w:rPr>
          <w:rFonts w:ascii="Times New Roman" w:hAnsi="Times New Roman" w:cs="Times New Roman"/>
          <w:sz w:val="28"/>
          <w:szCs w:val="28"/>
        </w:rPr>
        <w:t xml:space="preserve"> – помощь </w:t>
      </w:r>
      <w:proofErr w:type="spellStart"/>
      <w:r w:rsidRPr="00CD19F2">
        <w:rPr>
          <w:rFonts w:ascii="Times New Roman" w:hAnsi="Times New Roman" w:cs="Times New Roman"/>
          <w:sz w:val="28"/>
          <w:szCs w:val="28"/>
        </w:rPr>
        <w:t>онкобольным</w:t>
      </w:r>
      <w:proofErr w:type="spellEnd"/>
      <w:r w:rsidRPr="00CD19F2">
        <w:rPr>
          <w:rFonts w:ascii="Times New Roman" w:hAnsi="Times New Roman" w:cs="Times New Roman"/>
          <w:sz w:val="28"/>
          <w:szCs w:val="28"/>
        </w:rPr>
        <w:t xml:space="preserve"> детям и детям, страдающим другими тяжелыми заболеваниями. Площадка облегчает процесс пожертвования и позволяет отслеживать использование средств. Каждый желающий может </w:t>
      </w:r>
      <w:proofErr w:type="gramStart"/>
      <w:r w:rsidRPr="00CD19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D19F2">
        <w:rPr>
          <w:rFonts w:ascii="Times New Roman" w:hAnsi="Times New Roman" w:cs="Times New Roman"/>
          <w:sz w:val="28"/>
          <w:szCs w:val="28"/>
        </w:rPr>
        <w:t xml:space="preserve"> благотворительный ящик на странице блога, корпоративном или частном сайте.</w:t>
      </w:r>
    </w:p>
    <w:p w:rsidR="00CB3700" w:rsidRPr="00CD19F2" w:rsidRDefault="00CB3700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 xml:space="preserve">Благотворительные приложения для социальных сетей </w:t>
      </w:r>
      <w:proofErr w:type="spellStart"/>
      <w:r w:rsidRPr="00CD19F2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CD19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19F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D19F2">
        <w:rPr>
          <w:rFonts w:ascii="Times New Roman" w:hAnsi="Times New Roman" w:cs="Times New Roman"/>
          <w:sz w:val="28"/>
          <w:szCs w:val="28"/>
        </w:rPr>
        <w:t xml:space="preserve"> выпущены комп</w:t>
      </w:r>
      <w:r w:rsidR="00294314">
        <w:rPr>
          <w:rFonts w:ascii="Times New Roman" w:hAnsi="Times New Roman" w:cs="Times New Roman"/>
          <w:sz w:val="28"/>
          <w:szCs w:val="28"/>
        </w:rPr>
        <w:t>анией Яндекс в 2011 и 2012 гг</w:t>
      </w:r>
      <w:r w:rsidRPr="00CD19F2">
        <w:rPr>
          <w:rFonts w:ascii="Times New Roman" w:hAnsi="Times New Roman" w:cs="Times New Roman"/>
          <w:sz w:val="28"/>
          <w:szCs w:val="28"/>
        </w:rPr>
        <w:t>. С п</w:t>
      </w:r>
      <w:r w:rsidR="00294314">
        <w:rPr>
          <w:rFonts w:ascii="Times New Roman" w:hAnsi="Times New Roman" w:cs="Times New Roman"/>
          <w:sz w:val="28"/>
          <w:szCs w:val="28"/>
        </w:rPr>
        <w:t>омощью приложений</w:t>
      </w:r>
      <w:r w:rsidR="009B3A7A" w:rsidRPr="00CD19F2">
        <w:rPr>
          <w:rFonts w:ascii="Times New Roman" w:hAnsi="Times New Roman" w:cs="Times New Roman"/>
          <w:sz w:val="28"/>
          <w:szCs w:val="28"/>
        </w:rPr>
        <w:t xml:space="preserve"> пользователи </w:t>
      </w:r>
      <w:r w:rsidRPr="00CD19F2">
        <w:rPr>
          <w:rFonts w:ascii="Times New Roman" w:hAnsi="Times New Roman" w:cs="Times New Roman"/>
          <w:sz w:val="28"/>
          <w:szCs w:val="28"/>
        </w:rPr>
        <w:t xml:space="preserve"> смогут </w:t>
      </w:r>
      <w:r w:rsidR="009B3A7A" w:rsidRPr="00CD19F2">
        <w:rPr>
          <w:rFonts w:ascii="Times New Roman" w:hAnsi="Times New Roman" w:cs="Times New Roman"/>
          <w:sz w:val="28"/>
          <w:szCs w:val="28"/>
        </w:rPr>
        <w:t>собрать</w:t>
      </w:r>
      <w:r w:rsidRPr="00CD19F2">
        <w:rPr>
          <w:rFonts w:ascii="Times New Roman" w:hAnsi="Times New Roman" w:cs="Times New Roman"/>
          <w:sz w:val="28"/>
          <w:szCs w:val="28"/>
        </w:rPr>
        <w:t xml:space="preserve"> </w:t>
      </w:r>
      <w:r w:rsidR="009B3A7A" w:rsidRPr="00CD19F2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CD19F2">
        <w:rPr>
          <w:rFonts w:ascii="Times New Roman" w:hAnsi="Times New Roman" w:cs="Times New Roman"/>
          <w:sz w:val="28"/>
          <w:szCs w:val="28"/>
        </w:rPr>
        <w:t>на благотворительные акции.</w:t>
      </w:r>
      <w:r w:rsidR="009B3A7A" w:rsidRPr="00CD19F2">
        <w:rPr>
          <w:rFonts w:ascii="Times New Roman" w:hAnsi="Times New Roman" w:cs="Times New Roman"/>
          <w:sz w:val="28"/>
          <w:szCs w:val="28"/>
        </w:rPr>
        <w:t xml:space="preserve"> </w:t>
      </w:r>
      <w:r w:rsidRPr="00CD19F2">
        <w:rPr>
          <w:rFonts w:ascii="Times New Roman" w:hAnsi="Times New Roman" w:cs="Times New Roman"/>
          <w:sz w:val="28"/>
          <w:szCs w:val="28"/>
        </w:rPr>
        <w:t>Перечислить деньги может любой, у к</w:t>
      </w:r>
      <w:r w:rsidR="00734458">
        <w:rPr>
          <w:rFonts w:ascii="Times New Roman" w:hAnsi="Times New Roman" w:cs="Times New Roman"/>
          <w:sz w:val="28"/>
          <w:szCs w:val="28"/>
        </w:rPr>
        <w:t>ого есть электронный кошелек в «</w:t>
      </w:r>
      <w:r w:rsidRPr="00CD19F2">
        <w:rPr>
          <w:rFonts w:ascii="Times New Roman" w:hAnsi="Times New Roman" w:cs="Times New Roman"/>
          <w:sz w:val="28"/>
          <w:szCs w:val="28"/>
        </w:rPr>
        <w:t>Яндекс.</w:t>
      </w:r>
      <w:r w:rsidR="009B3A7A" w:rsidRPr="00CD19F2">
        <w:rPr>
          <w:rFonts w:ascii="Times New Roman" w:hAnsi="Times New Roman" w:cs="Times New Roman"/>
          <w:sz w:val="28"/>
          <w:szCs w:val="28"/>
        </w:rPr>
        <w:t xml:space="preserve"> Деньги</w:t>
      </w:r>
      <w:r w:rsidR="00734458">
        <w:rPr>
          <w:rFonts w:ascii="Times New Roman" w:hAnsi="Times New Roman" w:cs="Times New Roman"/>
          <w:sz w:val="28"/>
          <w:szCs w:val="28"/>
        </w:rPr>
        <w:t>»</w:t>
      </w:r>
      <w:r w:rsidRPr="00CD19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700" w:rsidRPr="00CD19F2" w:rsidRDefault="00CB3700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Пожертвования через терминалы экспресс оплаты – распространенный способ участия в благотворительности. Специальные благотворительные разделы присутствуют почти в каждой системе терминалов (QIWI и др.). Пользователь выбирает соответствующий раздел, вводит свой номер телефона и отправляет деньги.</w:t>
      </w:r>
    </w:p>
    <w:p w:rsidR="005E239D" w:rsidRPr="008B4998" w:rsidRDefault="005E239D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98">
        <w:rPr>
          <w:rFonts w:ascii="Times New Roman" w:hAnsi="Times New Roman" w:cs="Times New Roman"/>
          <w:b/>
          <w:sz w:val="28"/>
          <w:szCs w:val="28"/>
        </w:rPr>
        <w:lastRenderedPageBreak/>
        <w:t>Слайд 14.</w:t>
      </w:r>
    </w:p>
    <w:p w:rsidR="00CB3700" w:rsidRDefault="00CB3700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9F2">
        <w:rPr>
          <w:rFonts w:ascii="Times New Roman" w:hAnsi="Times New Roman" w:cs="Times New Roman"/>
          <w:sz w:val="28"/>
          <w:szCs w:val="28"/>
        </w:rPr>
        <w:t>Пожертвования через смс – способ помощи, который набирает все большую популярность. Для того чтобы перечислить пожертвование, нужно только отправить сообщение на короткий номер, предоставленный оператором сотовой связи одному из благотворительных фондов.</w:t>
      </w:r>
      <w:r w:rsidR="00690474">
        <w:rPr>
          <w:rFonts w:ascii="Times New Roman" w:hAnsi="Times New Roman" w:cs="Times New Roman"/>
          <w:sz w:val="28"/>
          <w:szCs w:val="28"/>
        </w:rPr>
        <w:t xml:space="preserve"> Наиболее популярен </w:t>
      </w:r>
      <w:proofErr w:type="spellStart"/>
      <w:r w:rsidR="00690474">
        <w:rPr>
          <w:rFonts w:ascii="Times New Roman" w:hAnsi="Times New Roman" w:cs="Times New Roman"/>
          <w:sz w:val="28"/>
          <w:szCs w:val="28"/>
        </w:rPr>
        <w:t>Русфонд</w:t>
      </w:r>
      <w:proofErr w:type="spellEnd"/>
      <w:r w:rsidR="005E239D">
        <w:rPr>
          <w:rFonts w:ascii="Times New Roman" w:hAnsi="Times New Roman" w:cs="Times New Roman"/>
          <w:sz w:val="28"/>
          <w:szCs w:val="28"/>
        </w:rPr>
        <w:t xml:space="preserve"> и Фонд Константина Хабенского</w:t>
      </w:r>
      <w:r w:rsidR="00690474">
        <w:rPr>
          <w:rFonts w:ascii="Times New Roman" w:hAnsi="Times New Roman" w:cs="Times New Roman"/>
          <w:sz w:val="28"/>
          <w:szCs w:val="28"/>
        </w:rPr>
        <w:t>.</w:t>
      </w:r>
    </w:p>
    <w:p w:rsidR="000D1327" w:rsidRPr="008B4998" w:rsidRDefault="000D1327" w:rsidP="00CD19F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98">
        <w:rPr>
          <w:rFonts w:ascii="Times New Roman" w:hAnsi="Times New Roman" w:cs="Times New Roman"/>
          <w:b/>
          <w:sz w:val="28"/>
          <w:szCs w:val="28"/>
        </w:rPr>
        <w:t>Слайд 15.</w:t>
      </w:r>
    </w:p>
    <w:p w:rsidR="00721130" w:rsidRDefault="00721130" w:rsidP="00721130">
      <w:pPr>
        <w:spacing w:after="0" w:line="360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1130">
        <w:rPr>
          <w:rFonts w:ascii="Times New Roman" w:hAnsi="Times New Roman" w:cs="Times New Roman"/>
          <w:i/>
          <w:sz w:val="28"/>
          <w:szCs w:val="28"/>
        </w:rPr>
        <w:t>Коллективная работа «Ветка доброты»</w:t>
      </w:r>
    </w:p>
    <w:p w:rsidR="003B48EB" w:rsidRDefault="00721130" w:rsidP="003B48E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 В конце нашей встречи мы хотим</w:t>
      </w:r>
      <w:r w:rsidR="003B48EB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 xml:space="preserve">тобы вы сами </w:t>
      </w:r>
      <w:r w:rsidR="003B48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ыбрали</w:t>
      </w:r>
      <w:r w:rsidR="003B48EB">
        <w:rPr>
          <w:rFonts w:ascii="Times New Roman" w:hAnsi="Times New Roman" w:cs="Times New Roman"/>
          <w:sz w:val="28"/>
          <w:szCs w:val="28"/>
        </w:rPr>
        <w:t xml:space="preserve">, какой вид  помощи сегодня </w:t>
      </w:r>
      <w:r>
        <w:rPr>
          <w:rFonts w:ascii="Times New Roman" w:hAnsi="Times New Roman" w:cs="Times New Roman"/>
          <w:sz w:val="28"/>
          <w:szCs w:val="28"/>
        </w:rPr>
        <w:t xml:space="preserve">вы сможете оказать нуждающимся в ней людям. На столе – фотографии тех немногих «добрых дел», </w:t>
      </w:r>
      <w:r w:rsidR="003B48EB">
        <w:rPr>
          <w:rFonts w:ascii="Times New Roman" w:hAnsi="Times New Roman" w:cs="Times New Roman"/>
          <w:sz w:val="28"/>
          <w:szCs w:val="28"/>
        </w:rPr>
        <w:t>которые по силам совершить каждому из вас. Ваш выбор мы оформим в  виде этой маленькой веточки, ведь только вместе нам по силам сделать как можно больше хороших поступков! А веточка вы</w:t>
      </w:r>
      <w:r w:rsidR="009A5DF4">
        <w:rPr>
          <w:rFonts w:ascii="Times New Roman" w:hAnsi="Times New Roman" w:cs="Times New Roman"/>
          <w:sz w:val="28"/>
          <w:szCs w:val="28"/>
        </w:rPr>
        <w:t>растет  в большое дерево добра</w:t>
      </w:r>
      <w:r w:rsidR="003B48EB">
        <w:rPr>
          <w:rFonts w:ascii="Times New Roman" w:hAnsi="Times New Roman" w:cs="Times New Roman"/>
          <w:sz w:val="28"/>
          <w:szCs w:val="28"/>
        </w:rPr>
        <w:t xml:space="preserve">. </w:t>
      </w:r>
      <w:r w:rsidR="00CE4962" w:rsidRPr="00CE4962">
        <w:rPr>
          <w:rFonts w:ascii="Times New Roman" w:hAnsi="Times New Roman" w:cs="Times New Roman"/>
          <w:i/>
          <w:sz w:val="28"/>
          <w:szCs w:val="28"/>
        </w:rPr>
        <w:t>(Вручить каждому перечень  добрых дел)</w:t>
      </w:r>
      <w:r w:rsidR="00CE4962">
        <w:rPr>
          <w:rStyle w:val="a6"/>
          <w:rFonts w:ascii="Times New Roman" w:hAnsi="Times New Roman" w:cs="Times New Roman"/>
          <w:i/>
          <w:sz w:val="28"/>
          <w:szCs w:val="28"/>
        </w:rPr>
        <w:footnoteReference w:id="1"/>
      </w:r>
      <w:r w:rsidR="00CE4962" w:rsidRPr="00CE4962">
        <w:rPr>
          <w:rFonts w:ascii="Times New Roman" w:hAnsi="Times New Roman" w:cs="Times New Roman"/>
          <w:i/>
          <w:sz w:val="28"/>
          <w:szCs w:val="28"/>
        </w:rPr>
        <w:t>.</w:t>
      </w:r>
    </w:p>
    <w:p w:rsidR="003B48EB" w:rsidRPr="003B48EB" w:rsidRDefault="003B48EB" w:rsidP="003B48EB">
      <w:pPr>
        <w:spacing w:after="0" w:line="360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48EB">
        <w:rPr>
          <w:rFonts w:ascii="Times New Roman" w:hAnsi="Times New Roman" w:cs="Times New Roman"/>
          <w:i/>
          <w:sz w:val="28"/>
          <w:szCs w:val="28"/>
        </w:rPr>
        <w:t>Задание «Подарок»</w:t>
      </w:r>
    </w:p>
    <w:p w:rsidR="003B48EB" w:rsidRDefault="003B48EB" w:rsidP="003B48E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одно задание. Возьмите воздушный шарик. Сейчас, выйдя из библиотеки по дороге в школу, постарайтесь подарить его прохожему с улыбкой</w:t>
      </w:r>
      <w:r w:rsidR="00E53CC3">
        <w:rPr>
          <w:rFonts w:ascii="Times New Roman" w:hAnsi="Times New Roman" w:cs="Times New Roman"/>
          <w:sz w:val="28"/>
          <w:szCs w:val="28"/>
        </w:rPr>
        <w:t xml:space="preserve"> и добрым пожеланием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21130" w:rsidRPr="00721130" w:rsidRDefault="003B48EB" w:rsidP="003B48E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CB3700" w:rsidRPr="00CD19F2" w:rsidRDefault="00CB3700" w:rsidP="003B48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929" w:rsidRPr="00CD19F2" w:rsidRDefault="006E1929" w:rsidP="003B48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1929" w:rsidRPr="00CD19F2" w:rsidSect="005608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A0" w:rsidRDefault="00DA4CA0" w:rsidP="00CE4962">
      <w:pPr>
        <w:spacing w:after="0" w:line="240" w:lineRule="auto"/>
      </w:pPr>
      <w:r>
        <w:separator/>
      </w:r>
    </w:p>
  </w:endnote>
  <w:endnote w:type="continuationSeparator" w:id="0">
    <w:p w:rsidR="00DA4CA0" w:rsidRDefault="00DA4CA0" w:rsidP="00CE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A0" w:rsidRDefault="00DA4CA0" w:rsidP="00CE4962">
      <w:pPr>
        <w:spacing w:after="0" w:line="240" w:lineRule="auto"/>
      </w:pPr>
      <w:r>
        <w:separator/>
      </w:r>
    </w:p>
  </w:footnote>
  <w:footnote w:type="continuationSeparator" w:id="0">
    <w:p w:rsidR="00DA4CA0" w:rsidRDefault="00DA4CA0" w:rsidP="00CE4962">
      <w:pPr>
        <w:spacing w:after="0" w:line="240" w:lineRule="auto"/>
      </w:pPr>
      <w:r>
        <w:continuationSeparator/>
      </w:r>
    </w:p>
  </w:footnote>
  <w:footnote w:id="1">
    <w:p w:rsidR="00CE4962" w:rsidRDefault="00CE4962">
      <w:pPr>
        <w:pStyle w:val="a4"/>
      </w:pPr>
      <w:r>
        <w:rPr>
          <w:rStyle w:val="a6"/>
        </w:rPr>
        <w:footnoteRef/>
      </w:r>
      <w:r>
        <w:t xml:space="preserve"> Перечень добрых дел – лист формата  А</w:t>
      </w:r>
      <w:proofErr w:type="gramStart"/>
      <w:r>
        <w:t>4</w:t>
      </w:r>
      <w:proofErr w:type="gramEnd"/>
      <w:r>
        <w:t xml:space="preserve">, с распечаткой на обеих сторонах.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0CA4"/>
    <w:multiLevelType w:val="hybridMultilevel"/>
    <w:tmpl w:val="3F44A3B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5E0D18"/>
    <w:multiLevelType w:val="hybridMultilevel"/>
    <w:tmpl w:val="1A6CE4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4B7EA3"/>
    <w:multiLevelType w:val="hybridMultilevel"/>
    <w:tmpl w:val="4220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17125"/>
    <w:multiLevelType w:val="hybridMultilevel"/>
    <w:tmpl w:val="F9D4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2677B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A3"/>
    <w:rsid w:val="000427E5"/>
    <w:rsid w:val="000D1327"/>
    <w:rsid w:val="000D7ACF"/>
    <w:rsid w:val="000F4FD7"/>
    <w:rsid w:val="001C38A3"/>
    <w:rsid w:val="001E641A"/>
    <w:rsid w:val="001E65AB"/>
    <w:rsid w:val="00294314"/>
    <w:rsid w:val="002E1E6A"/>
    <w:rsid w:val="002F437D"/>
    <w:rsid w:val="00320492"/>
    <w:rsid w:val="00367A08"/>
    <w:rsid w:val="003B48EB"/>
    <w:rsid w:val="00475B64"/>
    <w:rsid w:val="004A412A"/>
    <w:rsid w:val="004F0DEF"/>
    <w:rsid w:val="00513AF1"/>
    <w:rsid w:val="00532033"/>
    <w:rsid w:val="00560869"/>
    <w:rsid w:val="00563A9B"/>
    <w:rsid w:val="00583CA2"/>
    <w:rsid w:val="00592195"/>
    <w:rsid w:val="005A463D"/>
    <w:rsid w:val="005E239D"/>
    <w:rsid w:val="005F3E75"/>
    <w:rsid w:val="006415AE"/>
    <w:rsid w:val="00690474"/>
    <w:rsid w:val="006A58D0"/>
    <w:rsid w:val="006D7287"/>
    <w:rsid w:val="006E1929"/>
    <w:rsid w:val="006F57F6"/>
    <w:rsid w:val="00721130"/>
    <w:rsid w:val="007306AE"/>
    <w:rsid w:val="00734458"/>
    <w:rsid w:val="007F6E56"/>
    <w:rsid w:val="008B4998"/>
    <w:rsid w:val="008D2449"/>
    <w:rsid w:val="008E57A4"/>
    <w:rsid w:val="009622EB"/>
    <w:rsid w:val="009654AE"/>
    <w:rsid w:val="009A5DF4"/>
    <w:rsid w:val="009B3A7A"/>
    <w:rsid w:val="00A231B9"/>
    <w:rsid w:val="00A24E14"/>
    <w:rsid w:val="00A45934"/>
    <w:rsid w:val="00A5023A"/>
    <w:rsid w:val="00B05DBA"/>
    <w:rsid w:val="00BF5739"/>
    <w:rsid w:val="00C0556A"/>
    <w:rsid w:val="00CB3700"/>
    <w:rsid w:val="00CD19F2"/>
    <w:rsid w:val="00CE4962"/>
    <w:rsid w:val="00CF77C1"/>
    <w:rsid w:val="00D110D9"/>
    <w:rsid w:val="00D13C34"/>
    <w:rsid w:val="00D3564E"/>
    <w:rsid w:val="00D50B28"/>
    <w:rsid w:val="00DA4CA0"/>
    <w:rsid w:val="00DC7C18"/>
    <w:rsid w:val="00E45CCF"/>
    <w:rsid w:val="00E53CC3"/>
    <w:rsid w:val="00E96231"/>
    <w:rsid w:val="00E96FA0"/>
    <w:rsid w:val="00EB5B30"/>
    <w:rsid w:val="00ED5303"/>
    <w:rsid w:val="00F538D8"/>
    <w:rsid w:val="00F6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5A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496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496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E49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5A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496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496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E4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3748-9EAD-4C06-B0F5-2EEBF66D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 Капустин</dc:creator>
  <cp:lastModifiedBy>Саня Капустин</cp:lastModifiedBy>
  <cp:revision>63</cp:revision>
  <dcterms:created xsi:type="dcterms:W3CDTF">2017-09-25T05:56:00Z</dcterms:created>
  <dcterms:modified xsi:type="dcterms:W3CDTF">2017-10-24T16:04:00Z</dcterms:modified>
</cp:coreProperties>
</file>