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D7" w:rsidRDefault="008E4CD7" w:rsidP="008E4CD7">
      <w:pPr>
        <w:spacing w:after="0"/>
        <w:jc w:val="both"/>
        <w:rPr>
          <w:rFonts w:ascii="Times New Roman" w:hAnsi="Times New Roman" w:cs="Times New Roman"/>
          <w:color w:val="252525"/>
          <w:sz w:val="24"/>
          <w:szCs w:val="24"/>
        </w:rPr>
      </w:pPr>
      <w:r w:rsidRPr="00207BF7">
        <w:rPr>
          <w:rFonts w:ascii="Times New Roman" w:hAnsi="Times New Roman" w:cs="Times New Roman"/>
          <w:b/>
          <w:color w:val="252525"/>
          <w:sz w:val="24"/>
          <w:szCs w:val="24"/>
        </w:rPr>
        <w:t xml:space="preserve">Приложение № </w:t>
      </w:r>
      <w:r>
        <w:rPr>
          <w:rFonts w:ascii="Times New Roman" w:hAnsi="Times New Roman" w:cs="Times New Roman"/>
          <w:b/>
          <w:color w:val="252525"/>
          <w:sz w:val="24"/>
          <w:szCs w:val="24"/>
        </w:rPr>
        <w:t>7</w:t>
      </w:r>
      <w:r w:rsidRPr="00207BF7">
        <w:rPr>
          <w:rFonts w:ascii="Times New Roman" w:hAnsi="Times New Roman" w:cs="Times New Roman"/>
          <w:b/>
          <w:color w:val="252525"/>
          <w:sz w:val="24"/>
          <w:szCs w:val="24"/>
        </w:rPr>
        <w:t>:</w:t>
      </w:r>
      <w:r>
        <w:rPr>
          <w:rFonts w:ascii="Times New Roman" w:hAnsi="Times New Roman" w:cs="Times New Roman"/>
          <w:b/>
          <w:color w:val="252525"/>
          <w:sz w:val="24"/>
          <w:szCs w:val="24"/>
        </w:rPr>
        <w:t xml:space="preserve"> </w:t>
      </w:r>
      <w:r w:rsidRPr="00E276AC">
        <w:rPr>
          <w:rFonts w:ascii="Times New Roman" w:hAnsi="Times New Roman" w:cs="Times New Roman"/>
          <w:color w:val="252525"/>
          <w:sz w:val="24"/>
          <w:szCs w:val="24"/>
        </w:rPr>
        <w:t>Ма</w:t>
      </w:r>
      <w:r>
        <w:rPr>
          <w:rFonts w:ascii="Times New Roman" w:hAnsi="Times New Roman" w:cs="Times New Roman"/>
          <w:color w:val="252525"/>
          <w:sz w:val="24"/>
          <w:szCs w:val="24"/>
        </w:rPr>
        <w:t>териалы к уроку (исторические источники информации)</w:t>
      </w:r>
    </w:p>
    <w:p w:rsidR="008E4CD7" w:rsidRDefault="008E4CD7" w:rsidP="008E4CD7">
      <w:pPr>
        <w:spacing w:after="0"/>
        <w:jc w:val="both"/>
        <w:rPr>
          <w:rFonts w:ascii="Times New Roman" w:hAnsi="Times New Roman" w:cs="Times New Roman"/>
          <w:color w:val="252525"/>
          <w:sz w:val="24"/>
          <w:szCs w:val="24"/>
        </w:rPr>
      </w:pPr>
      <w:r w:rsidRPr="00672333">
        <w:rPr>
          <w:rFonts w:ascii="Times New Roman" w:hAnsi="Times New Roman" w:cs="Times New Roman"/>
          <w:b/>
          <w:color w:val="252525"/>
          <w:sz w:val="24"/>
          <w:szCs w:val="24"/>
        </w:rPr>
        <w:t>Фрагмент № 1</w:t>
      </w:r>
      <w:r>
        <w:rPr>
          <w:rFonts w:ascii="Times New Roman" w:hAnsi="Times New Roman" w:cs="Times New Roman"/>
          <w:color w:val="252525"/>
          <w:sz w:val="24"/>
          <w:szCs w:val="24"/>
        </w:rPr>
        <w:t xml:space="preserve"> из книги «Баунт: прошлое и настоящее» В. Козулина</w:t>
      </w:r>
    </w:p>
    <w:p w:rsidR="008E4CD7" w:rsidRDefault="008E4CD7" w:rsidP="008E4CD7">
      <w:pPr>
        <w:pStyle w:val="1"/>
        <w:shd w:val="clear" w:color="auto" w:fill="auto"/>
        <w:spacing w:line="302" w:lineRule="exact"/>
        <w:ind w:left="60" w:right="40" w:firstLine="300"/>
      </w:pPr>
      <w:r>
        <w:t>Нигде с такой силой не сказывался хищнический характер капита</w:t>
      </w:r>
      <w:r>
        <w:softHyphen/>
        <w:t>лизма, как в золотой промышленности. Удалённость и отрезанность приисков, невозможность рабочих отказаться от работы и вернуть</w:t>
      </w:r>
      <w:r>
        <w:softHyphen/>
        <w:t>ся обратно позволяло золотопромышленникам применять не только самые ухищрённые и жестокие методы эксплуатации, но и получать максимальные прибыли.</w:t>
      </w:r>
    </w:p>
    <w:p w:rsidR="008E4CD7" w:rsidRDefault="008E4CD7" w:rsidP="008E4CD7">
      <w:pPr>
        <w:pStyle w:val="1"/>
        <w:shd w:val="clear" w:color="auto" w:fill="auto"/>
        <w:spacing w:line="302" w:lineRule="exact"/>
        <w:ind w:left="60" w:right="40" w:firstLine="300"/>
      </w:pPr>
      <w:r>
        <w:t>Наём рабочих на частные промыслы по закону 1838 года со</w:t>
      </w:r>
      <w:r>
        <w:softHyphen/>
        <w:t>вершался по договорам. Однако условия договора нигде не запи</w:t>
      </w:r>
      <w:r>
        <w:softHyphen/>
        <w:t>сывались, поэтому не должны были подлежать разбирательству со стороны властей. Закон предлагал разбирать спорные вопро</w:t>
      </w:r>
      <w:r>
        <w:softHyphen/>
        <w:t>сы при помощи третейских судов, которых практически на про</w:t>
      </w:r>
      <w:r>
        <w:softHyphen/>
        <w:t>мыслах не было.</w:t>
      </w:r>
    </w:p>
    <w:p w:rsidR="008E4CD7" w:rsidRDefault="008E4CD7" w:rsidP="008E4CD7">
      <w:pPr>
        <w:pStyle w:val="1"/>
        <w:shd w:val="clear" w:color="auto" w:fill="auto"/>
        <w:spacing w:line="302" w:lineRule="exact"/>
        <w:ind w:left="60" w:right="40" w:firstLine="300"/>
      </w:pPr>
      <w:r>
        <w:t>По Уставу золотопромышленности от 1870 года договор должен был совершаться только явочным путем, а контракты свидетельство</w:t>
      </w:r>
      <w:r>
        <w:softHyphen/>
        <w:t>вались в волостных правлениях, инородных управах, у городских ма</w:t>
      </w:r>
      <w:r>
        <w:softHyphen/>
        <w:t>клеров, горных исправников, но опять-таки не подвергались контро</w:t>
      </w:r>
      <w:r>
        <w:softHyphen/>
        <w:t>лю со стороны властей в целях защиты интересов рабочих. При най</w:t>
      </w:r>
      <w:r>
        <w:softHyphen/>
        <w:t>ме рабочих шло откровенное их спаивание, использовалось влия</w:t>
      </w:r>
      <w:r>
        <w:softHyphen/>
        <w:t>ние и давление волостных начальников. Пьянство продолжалось и по пути следования на прииски. Зачастую личные вещи и одежда на</w:t>
      </w:r>
      <w:r>
        <w:softHyphen/>
        <w:t>ёмных рабочих за бесценок переходили в руки приказчика, а взамен ему выдавалась другая, по приисковой таксе. Иногда рабочие появ</w:t>
      </w:r>
      <w:r>
        <w:softHyphen/>
        <w:t>лялись на прииске, имея уже значительный долг, который приходи</w:t>
      </w:r>
      <w:r>
        <w:softHyphen/>
        <w:t>лось отрабатывать всю летнюю операцию.</w:t>
      </w:r>
    </w:p>
    <w:p w:rsidR="008E4CD7" w:rsidRDefault="008E4CD7" w:rsidP="008E4CD7">
      <w:pPr>
        <w:pStyle w:val="20"/>
        <w:shd w:val="clear" w:color="auto" w:fill="auto"/>
        <w:ind w:left="40" w:right="40" w:firstLine="300"/>
      </w:pPr>
      <w:r>
        <w:rPr>
          <w:rStyle w:val="20pt"/>
        </w:rPr>
        <w:t xml:space="preserve">Иногда рабочие так пропивались, </w:t>
      </w:r>
      <w:r>
        <w:t>«...что, спустив всю свою одеж</w:t>
      </w:r>
      <w:r>
        <w:softHyphen/>
        <w:t>ду, путешествовали на прииски даже зимою нагие, напялив на себя мешок, набитый сеном, а ноги и голову обернув в тряпки».</w:t>
      </w:r>
      <w:r>
        <w:rPr>
          <w:vertAlign w:val="superscript"/>
        </w:rPr>
        <w:t>24</w:t>
      </w:r>
    </w:p>
    <w:p w:rsidR="008E4CD7" w:rsidRDefault="008E4CD7" w:rsidP="008E4CD7">
      <w:pPr>
        <w:pStyle w:val="1"/>
        <w:shd w:val="clear" w:color="auto" w:fill="auto"/>
        <w:spacing w:line="317" w:lineRule="exact"/>
        <w:ind w:left="40" w:right="40" w:firstLine="300"/>
      </w:pPr>
      <w:r>
        <w:t>Продолжительность рабочего дня хотя и оговаривалась в кон</w:t>
      </w:r>
      <w:r>
        <w:softHyphen/>
        <w:t>тракте, но на практике она не выдерживалась. Рабочие часы опреде</w:t>
      </w:r>
      <w:r>
        <w:softHyphen/>
        <w:t>лялись заданным уроком, и нередко рабочий день продолжался от рассвета до заката солнца, по 17-18 часов в сутки.</w:t>
      </w:r>
    </w:p>
    <w:p w:rsidR="008E4CD7" w:rsidRDefault="008E4CD7" w:rsidP="008E4CD7">
      <w:pPr>
        <w:pStyle w:val="1"/>
        <w:shd w:val="clear" w:color="auto" w:fill="auto"/>
        <w:spacing w:line="317" w:lineRule="exact"/>
        <w:ind w:left="40" w:right="40" w:firstLine="300"/>
      </w:pPr>
      <w:r>
        <w:t>На приисках официально разрешалось телесное наказание. Хотя закон 1833 года разрешал телесное наказание артелям, тем не менее, в некоторых контрактах второй половины 50-х годов XIX столетия промышленники выговаривали для себя право под</w:t>
      </w:r>
      <w:r>
        <w:softHyphen/>
        <w:t>вергать рабочих телесному наказанию по своему усмотрению. «В действительности обращение с рабочими было варварское: роз</w:t>
      </w:r>
      <w:r>
        <w:softHyphen/>
        <w:t>ги приносили прямо на место работы, и тут же производилась расправа не только по усмотрению управляющего, но и других служащих».</w:t>
      </w:r>
      <w:r>
        <w:rPr>
          <w:vertAlign w:val="superscript"/>
        </w:rPr>
        <w:t>25</w:t>
      </w:r>
    </w:p>
    <w:p w:rsidR="008E4CD7" w:rsidRDefault="008E4CD7" w:rsidP="008E4CD7">
      <w:pPr>
        <w:pStyle w:val="1"/>
        <w:shd w:val="clear" w:color="auto" w:fill="auto"/>
        <w:spacing w:line="317" w:lineRule="exact"/>
        <w:ind w:left="40" w:right="40" w:firstLine="300"/>
      </w:pPr>
      <w:r>
        <w:t>Артели нередко отказывались принимать решение о наказании своего товарища, что вызывало недовольство администрации при</w:t>
      </w:r>
      <w:r>
        <w:softHyphen/>
        <w:t>иска, но зато урядники и горные исправники в угоду золотопромыш</w:t>
      </w:r>
      <w:r>
        <w:softHyphen/>
        <w:t>леннику усердно секли «провинившихся» рабочих. Законом 1895 года были устранены артельные расправы. Однако владельцы при</w:t>
      </w:r>
      <w:r>
        <w:softHyphen/>
        <w:t>исков сохранили за собой жестокое право - преждевременно рас</w:t>
      </w:r>
      <w:r>
        <w:softHyphen/>
        <w:t>считывать рабочего.</w:t>
      </w:r>
    </w:p>
    <w:p w:rsidR="008E4CD7" w:rsidRDefault="008E4CD7" w:rsidP="008E4CD7">
      <w:pPr>
        <w:pStyle w:val="1"/>
        <w:shd w:val="clear" w:color="auto" w:fill="auto"/>
        <w:spacing w:line="317" w:lineRule="exact"/>
        <w:ind w:left="40" w:right="40"/>
      </w:pPr>
      <w:r>
        <w:t>Горные исправники, кроме жалования, получали щедрое возна</w:t>
      </w:r>
      <w:r>
        <w:softHyphen/>
        <w:t>граждение от золотопромышленников и за это верно служили им. Мог ли рабочий найти защиту у данного блюстителя закона? Даже генерал-губернатор Восточной Сибири Синельников вынужден был признать, что до начальства не доходят многие злоупотребления на</w:t>
      </w:r>
      <w:r w:rsidRPr="00C81A85">
        <w:t xml:space="preserve"> </w:t>
      </w:r>
      <w:r>
        <w:t>приисках, так как лица, призванные наблюдать за порядком, «были широко вознаграждены за молчание».</w:t>
      </w:r>
      <w:r>
        <w:rPr>
          <w:vertAlign w:val="superscript"/>
        </w:rPr>
        <w:t>26</w:t>
      </w:r>
    </w:p>
    <w:p w:rsidR="008E4CD7" w:rsidRDefault="008E4CD7" w:rsidP="008E4CD7">
      <w:pPr>
        <w:pStyle w:val="1"/>
        <w:shd w:val="clear" w:color="auto" w:fill="auto"/>
        <w:spacing w:line="317" w:lineRule="exact"/>
        <w:ind w:left="40" w:right="40" w:firstLine="300"/>
      </w:pPr>
      <w:r>
        <w:t>Пользуясь полным бесправием рабочих, золотопромышленники устанавливали самую низкую оплату труда. В отчёте одного из золо</w:t>
      </w:r>
      <w:r>
        <w:softHyphen/>
        <w:t>топромышленных предприятий, где «по контракту» рабочие доволь</w:t>
      </w:r>
      <w:r>
        <w:softHyphen/>
        <w:t>ствовались хозяйским содержанием, что было обычно для Баргузинской тайги, указывается, что плата за работы производится согласно контракту, именно:</w:t>
      </w:r>
    </w:p>
    <w:p w:rsidR="008E4CD7" w:rsidRDefault="008E4CD7" w:rsidP="008E4CD7">
      <w:pPr>
        <w:pStyle w:val="1"/>
        <w:shd w:val="clear" w:color="auto" w:fill="auto"/>
        <w:spacing w:line="317" w:lineRule="exact"/>
        <w:ind w:left="40" w:right="40" w:firstLine="300"/>
      </w:pPr>
      <w:r>
        <w:t>а) горнорабочим в зимнее время, т.е. с 1 октября по 1 мая - 40 ко</w:t>
      </w:r>
      <w:r>
        <w:softHyphen/>
        <w:t xml:space="preserve">пеек в день, в летнее время с 1 мая по 1 октября - 50 копеек в день, разночинцам и мастеровым в зимнее время - от 40 до 80 копеек, в </w:t>
      </w:r>
      <w:r>
        <w:lastRenderedPageBreak/>
        <w:t>летнее время - от 50 копеек до рубля в день. Плата старателям от 2 рублей до 2 рублей 50 копеек за золотник».</w:t>
      </w:r>
      <w:r>
        <w:rPr>
          <w:vertAlign w:val="superscript"/>
        </w:rPr>
        <w:t>27</w:t>
      </w:r>
    </w:p>
    <w:p w:rsidR="008E4CD7" w:rsidRDefault="008E4CD7" w:rsidP="008E4CD7">
      <w:pPr>
        <w:pStyle w:val="1"/>
        <w:shd w:val="clear" w:color="auto" w:fill="auto"/>
        <w:spacing w:line="317" w:lineRule="exact"/>
        <w:ind w:left="40" w:right="40" w:firstLine="300"/>
      </w:pPr>
      <w:r>
        <w:t>Характерно то, что во всех контрактах предусматривалось снаб</w:t>
      </w:r>
      <w:r>
        <w:softHyphen/>
        <w:t>жение водкой, причём подчёркивалось, что это делается для поддер</w:t>
      </w:r>
      <w:r>
        <w:softHyphen/>
        <w:t>жания «здоровья и силы рабочих».</w:t>
      </w:r>
    </w:p>
    <w:p w:rsidR="008E4CD7" w:rsidRDefault="008E4CD7" w:rsidP="008E4CD7">
      <w:pPr>
        <w:pStyle w:val="20"/>
        <w:shd w:val="clear" w:color="auto" w:fill="auto"/>
        <w:ind w:left="40" w:right="40"/>
      </w:pPr>
      <w:r>
        <w:rPr>
          <w:rStyle w:val="20pt"/>
        </w:rPr>
        <w:t>Далёкий от сантиментов и жалости к рабочим горный исправ</w:t>
      </w:r>
      <w:r>
        <w:rPr>
          <w:rStyle w:val="20pt"/>
        </w:rPr>
        <w:softHyphen/>
        <w:t xml:space="preserve">ник в своем отчёте за 1887-1888 годы пишет следующее: </w:t>
      </w:r>
      <w:r>
        <w:t>«Почти все прииски западной части Забайкальской области разрабаты</w:t>
      </w:r>
      <w:r>
        <w:softHyphen/>
        <w:t>ваются одними старательскими работами. Вознаграждение ра</w:t>
      </w:r>
      <w:r>
        <w:softHyphen/>
        <w:t>бочих за труды и даже продовольствование их обусловлено успе</w:t>
      </w:r>
      <w:r>
        <w:softHyphen/>
        <w:t>хом добычи золота. Таким образом, рабочий поступает в рабо</w:t>
      </w:r>
      <w:r>
        <w:softHyphen/>
        <w:t>ту к мелкому золотопромышленнику, так сказать на веру, ибо ре</w:t>
      </w:r>
      <w:r>
        <w:softHyphen/>
        <w:t>шается посвятить свой труд, основываясь на разведке в нередких случаях людей, мало ознакомленных с золотопромышленным де</w:t>
      </w:r>
      <w:r>
        <w:softHyphen/>
        <w:t>лом. В случае удовлетворительной добычи золота старатель- рабочий, сдавая золото хозяину за установленную плату, получа</w:t>
      </w:r>
      <w:r>
        <w:softHyphen/>
        <w:t>ет от него на эти деньги продовольствие и одежду. И хотя в ред</w:t>
      </w:r>
      <w:r>
        <w:softHyphen/>
        <w:t>ких случаях сберегает кое-какую сумму, но в большинстве случаев надежды рабочих-старателей не оправдываются, в летнее время они кое-как перебиваются, а к концу операции не только остают</w:t>
      </w:r>
      <w:r>
        <w:softHyphen/>
        <w:t>ся без всякого сбережения, но и в кабале у хозяина.</w:t>
      </w:r>
    </w:p>
    <w:p w:rsidR="008E4CD7" w:rsidRDefault="008E4CD7" w:rsidP="008E4CD7">
      <w:pPr>
        <w:pStyle w:val="20"/>
        <w:shd w:val="clear" w:color="auto" w:fill="auto"/>
        <w:ind w:left="60" w:right="40" w:firstLine="300"/>
      </w:pPr>
      <w:r>
        <w:t>Таким образом, они не в состоянии не только принести пользы своим семействам, в интересах коих они пришли на заработок, но даже не име</w:t>
      </w:r>
      <w:r>
        <w:softHyphen/>
        <w:t>ют возможности, по отсутствию средств, на кусок насущного хлеба, добраться до места своего жительства... Люди, носящие громкое назва</w:t>
      </w:r>
      <w:r>
        <w:softHyphen/>
        <w:t>ние «золотопромышленника» и сманивающие народ в тайгу уверениями в прибыльной добыче путём старательских работ, преследуют лишь цели сбыта бедному люду на последние его крохи товаров, необходимых для обихода бедного человека, интересы же рабочих они не соблюдают».</w:t>
      </w:r>
      <w:r>
        <w:rPr>
          <w:vertAlign w:val="superscript"/>
        </w:rPr>
        <w:t>28</w:t>
      </w:r>
    </w:p>
    <w:p w:rsidR="008E4CD7" w:rsidRDefault="008E4CD7" w:rsidP="008E4CD7">
      <w:pPr>
        <w:pStyle w:val="1"/>
        <w:shd w:val="clear" w:color="auto" w:fill="auto"/>
        <w:spacing w:line="317" w:lineRule="exact"/>
        <w:ind w:left="60" w:right="40" w:firstLine="300"/>
      </w:pPr>
      <w:r>
        <w:t>Одной из самых неприглядных сторон быта приисковых рабочих были их жилищные условия. Почти на всех золотых промыслах для рабочих строились общие бараки, в которых жили и холостые, и се</w:t>
      </w:r>
      <w:r>
        <w:softHyphen/>
        <w:t>мейные вместе. В длинном бараке по стенам были сделаны нары, по</w:t>
      </w:r>
      <w:r>
        <w:softHyphen/>
        <w:t>средине чугунная или железная печь и общий обеденный стол. Полы делались из накатника или они вообще отсутствовали, рамы обычно одинарные и большие щели в стенах.</w:t>
      </w:r>
    </w:p>
    <w:p w:rsidR="008E4CD7" w:rsidRDefault="008E4CD7" w:rsidP="008E4CD7">
      <w:pPr>
        <w:pStyle w:val="20"/>
        <w:shd w:val="clear" w:color="auto" w:fill="auto"/>
        <w:ind w:left="60" w:right="40"/>
      </w:pPr>
      <w:r>
        <w:t>«Семейным отдавали углы, где они отделялись от других ситце</w:t>
      </w:r>
      <w:r>
        <w:softHyphen/>
        <w:t>вой занавеской. На печи каждый готовит себе пищу, над печью су</w:t>
      </w:r>
      <w:r>
        <w:softHyphen/>
        <w:t>шится одежда. Уборке подлежал только проход между нарами. Под нарами грязь и мусор не убирались, и здесь зачастую скапливались и гнили отбросы пищи. С потолка через большие щели сыплется зем</w:t>
      </w:r>
      <w:r>
        <w:softHyphen/>
        <w:t>ля. Во избежание этого на потолках набиваются кули, которые про</w:t>
      </w:r>
      <w:r>
        <w:softHyphen/>
        <w:t>висают под тяжестью земли. В бараке стирают белье, приспособле</w:t>
      </w:r>
      <w:r>
        <w:softHyphen/>
        <w:t>ний для умывания, как правило, нет. Пищу принимают за столом или на нарах. Снизу от пола несет холодом, так что вода в вёдрах замерзает, наверху спертый, смрадный воздух, дышать нечем. Стены в основном не белятся, низкие потолки, темнота, грязь. Летом рабо</w:t>
      </w:r>
      <w:r>
        <w:softHyphen/>
        <w:t>чие вынуждены делать балаганы и спать на улице».</w:t>
      </w:r>
      <w:r>
        <w:rPr>
          <w:vertAlign w:val="superscript"/>
        </w:rPr>
        <w:t>29</w:t>
      </w:r>
    </w:p>
    <w:p w:rsidR="008E4CD7" w:rsidRDefault="008E4CD7" w:rsidP="008E4CD7">
      <w:pPr>
        <w:pStyle w:val="1"/>
        <w:shd w:val="clear" w:color="auto" w:fill="auto"/>
        <w:spacing w:line="317" w:lineRule="exact"/>
        <w:ind w:left="60" w:right="40" w:firstLine="300"/>
      </w:pPr>
      <w:r>
        <w:t>Вести о тяжелом и бесправном положении рабочих проникли из Баргузинской тайги далеко за пределы Забайкалья и стали известны широким слоям российской общественности. 20 марта 1912 года на страницах газеты «Звезда» был приведен рассказ одного надзирате</w:t>
      </w:r>
      <w:r>
        <w:softHyphen/>
        <w:t>ля, которого никак нельзя было заподозрить в любви к рабочим, о том, как наживались владельцы Баргузинских приисков. Хлеб в хо</w:t>
      </w:r>
      <w:r>
        <w:softHyphen/>
        <w:t>зяйской лавке продавался по 4 рубля 80 копеек за пуд, а обходился он хозяину в 3 рубля 20 копеек. Золотопромышленник раздал в долг на 15 тысяч рублей товаров и закабалил рабочих, а поскольку они не в силах были сразу выплатить, он заставлял их работать за любую плату и в любое время. За золотник добытого золота платил 2 рубля 30 копеек, тогда как он стоил 4 рубля 20 копеек.</w:t>
      </w:r>
      <w:r>
        <w:rPr>
          <w:vertAlign w:val="superscript"/>
        </w:rPr>
        <w:t>30</w:t>
      </w:r>
    </w:p>
    <w:p w:rsidR="008E4CD7" w:rsidRDefault="008E4CD7" w:rsidP="008E4CD7">
      <w:pPr>
        <w:pStyle w:val="20"/>
        <w:shd w:val="clear" w:color="auto" w:fill="auto"/>
        <w:ind w:left="60" w:right="40" w:firstLine="300"/>
      </w:pPr>
      <w:r>
        <w:rPr>
          <w:rStyle w:val="20pt"/>
        </w:rPr>
        <w:t xml:space="preserve">Только что созданная большевистская газета «Правда» в 1912 г. на своих страницах поместила заметку «Баргузинские прииски», где писала: </w:t>
      </w:r>
      <w:r>
        <w:t xml:space="preserve">«Положение рабочих на Баргузинских </w:t>
      </w:r>
      <w:r>
        <w:lastRenderedPageBreak/>
        <w:t>приисках нисколь</w:t>
      </w:r>
      <w:r>
        <w:softHyphen/>
        <w:t>ко не лучше, чем на Ленских. Всё дело только в рекламе: ленцы при</w:t>
      </w:r>
      <w:r>
        <w:softHyphen/>
        <w:t>обрели всероссийскую печальную известность, про баргузинцев никто ничего не знает.</w:t>
      </w:r>
    </w:p>
    <w:p w:rsidR="008E4CD7" w:rsidRDefault="008E4CD7" w:rsidP="008E4CD7">
      <w:pPr>
        <w:pStyle w:val="20"/>
        <w:shd w:val="clear" w:color="auto" w:fill="auto"/>
        <w:ind w:left="20" w:right="20"/>
      </w:pPr>
      <w:r>
        <w:t>Система уплаты части заработанных денег или всей суммы за</w:t>
      </w:r>
      <w:r>
        <w:softHyphen/>
        <w:t>работка товарами у них обычная вещь и заведена ещё исстари. Цены продаваемых в приисковых амбарах съестных продуктов и других товаров, хотя и утверждены окружным инженером, но так</w:t>
      </w:r>
      <w:r>
        <w:softHyphen/>
        <w:t>же не соблюдаются. На некоторых приисках обмер и обвес безгра</w:t>
      </w:r>
      <w:r>
        <w:softHyphen/>
        <w:t>мотных хозяевами достигает колоссальных размеров. Эксплуатация рабочих путём отпуска товаров неслыханно дерзка. О меди</w:t>
      </w:r>
      <w:r>
        <w:softHyphen/>
        <w:t>цинской помощи рабочие знают лишь от добровольных лекарей из своей же братии. Казармы, в которых живут рабочие, представля</w:t>
      </w:r>
      <w:r>
        <w:softHyphen/>
        <w:t>ют собой на одних приисках конуры, на других - холодные, сырые пу</w:t>
      </w:r>
      <w:r>
        <w:softHyphen/>
        <w:t>стыри, по местному выражению живущих в них рабочих».</w:t>
      </w:r>
    </w:p>
    <w:p w:rsidR="008E4CD7" w:rsidRDefault="008E4CD7" w:rsidP="008E4CD7">
      <w:pPr>
        <w:pStyle w:val="1"/>
        <w:shd w:val="clear" w:color="auto" w:fill="auto"/>
        <w:spacing w:line="317" w:lineRule="exact"/>
        <w:ind w:left="20" w:right="20" w:firstLine="280"/>
      </w:pPr>
      <w:r>
        <w:t>В 1875-76 годах Ципиканские прииски Соловьева и Переяславцева перешли во владение известного енисейского золотопромышлен</w:t>
      </w:r>
      <w:r>
        <w:softHyphen/>
        <w:t>ника Полежаева, который ввёл золотнично-подрядную систему. При</w:t>
      </w:r>
      <w:r>
        <w:softHyphen/>
        <w:t>иски отдавались в разработку подрядчикам-золотничникам за плату владельцу по 3 рубля с золотника добытого золота. При такой органи</w:t>
      </w:r>
      <w:r>
        <w:softHyphen/>
        <w:t>зации мелкий золотопромышленник не был заинтересован вклады</w:t>
      </w:r>
      <w:r>
        <w:softHyphen/>
        <w:t>вать капитал, а больше всего превращался в приказчика: принимает золото, отпускает товары и припасы. «Таких золотопромышленников- торгашей в Баргузинской тайге было много и раньше (до 1880 года), но в последние 10 лет их контингент резко увеличился», - пишет в своем рапорте окружной инженер Западно-Забайкальского горного округа.</w:t>
      </w:r>
    </w:p>
    <w:p w:rsidR="008E4CD7" w:rsidRDefault="008E4CD7" w:rsidP="008E4CD7">
      <w:pPr>
        <w:pStyle w:val="1"/>
        <w:shd w:val="clear" w:color="auto" w:fill="auto"/>
        <w:spacing w:line="317" w:lineRule="exact"/>
        <w:ind w:left="20" w:right="20" w:firstLine="280"/>
      </w:pPr>
      <w:r>
        <w:t>По мнению этого инженера, при данной системе рабочий стано</w:t>
      </w:r>
      <w:r>
        <w:softHyphen/>
        <w:t>вился в основном золотоискателем, в его жизнь «вводится элемент счастья», «старательского фарта», погоня за которым побуждает его переходить с места на место на одном прииске и постоянно менять сами прииски.</w:t>
      </w:r>
    </w:p>
    <w:p w:rsidR="008E4CD7" w:rsidRDefault="008E4CD7" w:rsidP="008E4CD7">
      <w:pPr>
        <w:pStyle w:val="1"/>
        <w:shd w:val="clear" w:color="auto" w:fill="auto"/>
        <w:spacing w:line="317" w:lineRule="exact"/>
        <w:ind w:left="20" w:right="20" w:firstLine="280"/>
        <w:rPr>
          <w:vertAlign w:val="superscript"/>
        </w:rPr>
      </w:pPr>
      <w:r>
        <w:t>На Ципикане был случай, когда несколько артелей наткнулись на нео</w:t>
      </w:r>
      <w:r>
        <w:softHyphen/>
        <w:t>быкновенно богатое золото. Артель в пять-семь человек в течение трех</w:t>
      </w:r>
      <w:r>
        <w:softHyphen/>
        <w:t>-четырех часов намывала несколько фунтов золота. Горный инженер ука</w:t>
      </w:r>
      <w:r>
        <w:softHyphen/>
        <w:t>зывает, что после такой удачи «в разрезе стояли целые ящики коньяку, дорогих вин, бакалей, папирос и пр., в казармах шла отчаянная игра в карты, пьянство и разврат. Через некоторое время золото вырабатыва</w:t>
      </w:r>
      <w:r>
        <w:softHyphen/>
        <w:t>лось и рабочие оставались теми же голышами, что и раньше были».</w:t>
      </w:r>
      <w:r>
        <w:rPr>
          <w:vertAlign w:val="superscript"/>
        </w:rPr>
        <w:t>31</w:t>
      </w:r>
    </w:p>
    <w:p w:rsidR="008E4CD7" w:rsidRDefault="008E4CD7" w:rsidP="008E4CD7">
      <w:pPr>
        <w:pStyle w:val="1"/>
        <w:shd w:val="clear" w:color="auto" w:fill="auto"/>
        <w:spacing w:line="317" w:lineRule="exact"/>
        <w:ind w:left="20" w:right="20" w:firstLine="280"/>
      </w:pPr>
    </w:p>
    <w:p w:rsidR="008E4CD7" w:rsidRDefault="008E4CD7" w:rsidP="008E4CD7">
      <w:pPr>
        <w:pStyle w:val="20"/>
        <w:shd w:val="clear" w:color="auto" w:fill="auto"/>
        <w:ind w:left="60" w:right="40" w:firstLine="300"/>
      </w:pPr>
    </w:p>
    <w:p w:rsidR="008E4CD7" w:rsidRDefault="008E4CD7" w:rsidP="008E4CD7">
      <w:pPr>
        <w:pStyle w:val="20"/>
        <w:shd w:val="clear" w:color="auto" w:fill="auto"/>
        <w:spacing w:after="122"/>
        <w:ind w:right="40"/>
        <w:rPr>
          <w:rFonts w:ascii="Times New Roman" w:hAnsi="Times New Roman" w:cs="Times New Roman"/>
          <w:i w:val="0"/>
          <w:color w:val="252525"/>
          <w:sz w:val="24"/>
          <w:szCs w:val="24"/>
        </w:rPr>
      </w:pPr>
      <w:r w:rsidRPr="00672333">
        <w:rPr>
          <w:rFonts w:ascii="Times New Roman" w:hAnsi="Times New Roman" w:cs="Times New Roman"/>
          <w:b/>
          <w:i w:val="0"/>
          <w:color w:val="252525"/>
          <w:sz w:val="24"/>
          <w:szCs w:val="24"/>
        </w:rPr>
        <w:t>Фрагмент № 2</w:t>
      </w:r>
      <w:r w:rsidRPr="00C81A85">
        <w:rPr>
          <w:rFonts w:ascii="Times New Roman" w:hAnsi="Times New Roman" w:cs="Times New Roman"/>
          <w:i w:val="0"/>
          <w:color w:val="252525"/>
          <w:sz w:val="24"/>
          <w:szCs w:val="24"/>
        </w:rPr>
        <w:t xml:space="preserve"> из книги «Баунт: прошлое и настоящее» В. Козулина</w:t>
      </w:r>
    </w:p>
    <w:p w:rsidR="008E4CD7" w:rsidRDefault="008E4CD7" w:rsidP="008E4CD7">
      <w:pPr>
        <w:pStyle w:val="1"/>
        <w:shd w:val="clear" w:color="auto" w:fill="auto"/>
        <w:spacing w:line="317" w:lineRule="exact"/>
        <w:ind w:left="40" w:right="20" w:firstLine="300"/>
      </w:pPr>
      <w:r>
        <w:t>Нисколько не лучше было положение рабочих на приисках золо</w:t>
      </w:r>
      <w:r>
        <w:softHyphen/>
        <w:t xml:space="preserve">топромышленников Абрама Новомейского, Соломона Рабиновича, Абрама Глейзера, Иосифа Бутлицкого, Якова Фризера, Фейгю Гаскиной, Исая Башук, Моноса Монашевича, Герасимова </w:t>
      </w:r>
      <w:r>
        <w:rPr>
          <w:rStyle w:val="0pt"/>
        </w:rPr>
        <w:t>и</w:t>
      </w:r>
      <w:r>
        <w:t xml:space="preserve"> других.</w:t>
      </w:r>
    </w:p>
    <w:p w:rsidR="008E4CD7" w:rsidRDefault="008E4CD7" w:rsidP="008E4CD7">
      <w:pPr>
        <w:pStyle w:val="1"/>
        <w:shd w:val="clear" w:color="auto" w:fill="auto"/>
        <w:spacing w:line="317" w:lineRule="exact"/>
        <w:ind w:left="40" w:right="20" w:firstLine="300"/>
      </w:pPr>
      <w:r>
        <w:t>Первая мировая война внесла резкие коррективы в развитие золотой промышленности Баргузинского округа. Произошёл от</w:t>
      </w:r>
      <w:r>
        <w:softHyphen/>
        <w:t>ток рабочей силы, рекрутированной из прилегающих к тайге горо</w:t>
      </w:r>
      <w:r>
        <w:softHyphen/>
        <w:t>дов и сёл. Подавляющее большинство рабочих приисков стали со</w:t>
      </w:r>
      <w:r>
        <w:softHyphen/>
        <w:t>ставлять китайцы и корейцы. Арендаторы большей части приисков превратились в простых скупщиков золота и пушнины. Значитель</w:t>
      </w:r>
      <w:r>
        <w:softHyphen/>
        <w:t>ная часть добытого золота утаивалась, продавалась спиртоносам и увозилась за пределы страны. Согласно таблице горного инженера П. Бутырина, добыча золота в 1914-1917 годах составляла в сред</w:t>
      </w:r>
      <w:r>
        <w:softHyphen/>
        <w:t>нем 40 пудов.</w:t>
      </w:r>
    </w:p>
    <w:p w:rsidR="008E4CD7" w:rsidRDefault="008E4CD7" w:rsidP="008E4CD7">
      <w:pPr>
        <w:pStyle w:val="1"/>
        <w:shd w:val="clear" w:color="auto" w:fill="auto"/>
        <w:spacing w:line="317" w:lineRule="exact"/>
        <w:ind w:left="40" w:right="20"/>
      </w:pPr>
      <w:r>
        <w:t>Находясь в стороне от важных жизненных магистралей, Баргузин- ская тайга не стала ареной ожесточенной Гражданской войны, на её территории не происходило больших сражений, но до неё не толь-</w:t>
      </w:r>
      <w:r w:rsidRPr="00C81A85">
        <w:t xml:space="preserve"> </w:t>
      </w:r>
      <w:r>
        <w:t>ко донеслись отклики гигантской революционной борьбы народных масс России, но и вызвали ответную реакцию.</w:t>
      </w:r>
    </w:p>
    <w:p w:rsidR="008E4CD7" w:rsidRDefault="008E4CD7" w:rsidP="008E4CD7">
      <w:pPr>
        <w:pStyle w:val="1"/>
        <w:shd w:val="clear" w:color="auto" w:fill="auto"/>
        <w:spacing w:line="317" w:lineRule="exact"/>
        <w:ind w:left="40" w:right="20" w:firstLine="280"/>
      </w:pPr>
      <w:r>
        <w:t xml:space="preserve">4 марта 1918 года (18 марта по </w:t>
      </w:r>
      <w:r>
        <w:rPr>
          <w:rStyle w:val="0pt"/>
        </w:rPr>
        <w:t>новому</w:t>
      </w:r>
      <w:r>
        <w:t xml:space="preserve"> стилю) в Баргузинской тай</w:t>
      </w:r>
      <w:r>
        <w:softHyphen/>
        <w:t>ге на прииске Карафтит был создан Витимо-Витимканский времен</w:t>
      </w:r>
      <w:r>
        <w:softHyphen/>
        <w:t xml:space="preserve">ный революционный комитет (Совет рабочих депутатов). Однако с первых </w:t>
      </w:r>
      <w:r>
        <w:lastRenderedPageBreak/>
        <w:t>же дней своего существования он не был признан Баргузинским уездным Советом.</w:t>
      </w:r>
    </w:p>
    <w:p w:rsidR="008E4CD7" w:rsidRDefault="008E4CD7" w:rsidP="008E4CD7">
      <w:pPr>
        <w:pStyle w:val="1"/>
        <w:shd w:val="clear" w:color="auto" w:fill="auto"/>
        <w:spacing w:line="317" w:lineRule="exact"/>
        <w:ind w:left="40" w:right="20" w:firstLine="280"/>
      </w:pPr>
      <w:r>
        <w:t>В просьбе делегата Витимо-Витимканского ревкома, выехавшего в Баргузин, ознакомить его с декретом о золотой промышленности, было отказано. Непризнание Витимо-Витимканского Совета рабочих депутатов со стороны Баргузинского уездного руководства приводит к тому, что ему не высылаются распоряжения и декреты Советской власти для исполнения, таёжное население о них узнаёт от заезжих людей.</w:t>
      </w:r>
    </w:p>
    <w:p w:rsidR="008E4CD7" w:rsidRDefault="008E4CD7" w:rsidP="008E4CD7">
      <w:pPr>
        <w:pStyle w:val="1"/>
        <w:shd w:val="clear" w:color="auto" w:fill="auto"/>
        <w:spacing w:line="317" w:lineRule="exact"/>
        <w:ind w:left="40" w:right="20" w:firstLine="280"/>
      </w:pPr>
      <w:r>
        <w:t>В то же время в тайге сложилось критическое положение на при</w:t>
      </w:r>
      <w:r>
        <w:softHyphen/>
        <w:t>исках. Многие золотопромышленники свёртывали на них работы, рассчитывали рабочих и создавали искусственную безработицу. Если в 1914 году в тайге было до 1500 человек русского населения и до 3000 китайцев, то теперь русских рабочих осталось 800 чело</w:t>
      </w:r>
      <w:r>
        <w:softHyphen/>
        <w:t>век. Многие были призваны в армию, а семьи выехали в «жилые ме</w:t>
      </w:r>
      <w:r>
        <w:softHyphen/>
        <w:t>ста». К 1918 году осталось около 300 человек русских и около 2000 китайцев.</w:t>
      </w:r>
    </w:p>
    <w:p w:rsidR="008E4CD7" w:rsidRDefault="008E4CD7" w:rsidP="008E4CD7">
      <w:pPr>
        <w:pStyle w:val="1"/>
        <w:shd w:val="clear" w:color="auto" w:fill="auto"/>
        <w:spacing w:line="317" w:lineRule="exact"/>
        <w:ind w:left="40" w:right="20" w:firstLine="280"/>
      </w:pPr>
      <w:r>
        <w:t>В 1917 году резко возросли цены на золото. Стоимость одного зо</w:t>
      </w:r>
      <w:r>
        <w:softHyphen/>
        <w:t>лотника доходила до 42-х рублей, а принимался от рабочих не более чем за б рублей. Продовольственные припасы отпускались рабочим в 3-4 раза дороже их стоимости. Русская часть приискового населе</w:t>
      </w:r>
      <w:r>
        <w:softHyphen/>
        <w:t>ния, как наиболее организованная, всеми мерами стремилась проти</w:t>
      </w:r>
      <w:r>
        <w:softHyphen/>
        <w:t>водействовать усилению эксплуатации своего труда. Поэтому арен</w:t>
      </w:r>
      <w:r>
        <w:softHyphen/>
        <w:t>даторы старались под видом «закрытия» приисков избавиться от рус</w:t>
      </w:r>
      <w:r>
        <w:softHyphen/>
        <w:t>ских и использовать более дешёвый труд китайцев.</w:t>
      </w:r>
    </w:p>
    <w:p w:rsidR="008E4CD7" w:rsidRDefault="008E4CD7" w:rsidP="008E4CD7">
      <w:pPr>
        <w:pStyle w:val="1"/>
        <w:shd w:val="clear" w:color="auto" w:fill="auto"/>
        <w:spacing w:line="317" w:lineRule="exact"/>
        <w:ind w:left="60" w:right="40" w:firstLine="300"/>
      </w:pPr>
      <w:r>
        <w:t>Так, дом Новомейских закрыл все прииски, приняв меры к высе</w:t>
      </w:r>
      <w:r>
        <w:softHyphen/>
        <w:t>лению русских рабочих, но оставив китайцев в тайге и пообещав им вновь принять их на работу через два-три месяца. Точно так же по</w:t>
      </w:r>
      <w:r>
        <w:softHyphen/>
        <w:t>ступили арендаторы И.Д. Шушейтанов, Бутлицкие и другие.</w:t>
      </w:r>
    </w:p>
    <w:p w:rsidR="008E4CD7" w:rsidRDefault="008E4CD7" w:rsidP="008E4CD7">
      <w:pPr>
        <w:pStyle w:val="20"/>
        <w:shd w:val="clear" w:color="auto" w:fill="auto"/>
        <w:ind w:left="60" w:right="40" w:firstLine="300"/>
      </w:pPr>
      <w:r>
        <w:rPr>
          <w:rStyle w:val="20pt"/>
        </w:rPr>
        <w:t>Ещё при царском правительстве была запрещена передача приис</w:t>
      </w:r>
      <w:r>
        <w:rPr>
          <w:rStyle w:val="20pt"/>
        </w:rPr>
        <w:softHyphen/>
        <w:t>ков в аренду китайцам, и этот запрет не был отменён на законном осно</w:t>
      </w:r>
      <w:r>
        <w:rPr>
          <w:rStyle w:val="20pt"/>
        </w:rPr>
        <w:softHyphen/>
        <w:t xml:space="preserve">вании. Однако такая аренда приобрела в 1918 году свою практику. </w:t>
      </w:r>
      <w:r>
        <w:t>«В настоящее время, отмечается в докладе Витимо-Витимканского ревкома, половина из 15 приисков находится в аренде у китайцев. В золотозаписные книги вносится самое ничтожное количество золо</w:t>
      </w:r>
      <w:r>
        <w:softHyphen/>
        <w:t>та, а остальное безвозвратно пропадает для республики, даже в от</w:t>
      </w:r>
      <w:r>
        <w:softHyphen/>
        <w:t>ношении взимания промыслового подоходного налога.</w:t>
      </w:r>
    </w:p>
    <w:p w:rsidR="008E4CD7" w:rsidRDefault="008E4CD7" w:rsidP="008E4CD7">
      <w:pPr>
        <w:pStyle w:val="20"/>
        <w:shd w:val="clear" w:color="auto" w:fill="auto"/>
        <w:ind w:left="60" w:right="40" w:firstLine="300"/>
      </w:pPr>
      <w:r>
        <w:t>Таким образом, Баргузинская тайга, могущая дать стране не ме</w:t>
      </w:r>
      <w:r>
        <w:softHyphen/>
        <w:t>нее 100 пудов золота, привлечь к себе многих безработных из городов, на самом деле сокращает добычу золота и выбрасывает в разорен</w:t>
      </w:r>
      <w:r>
        <w:softHyphen/>
        <w:t>ные города своих безработных дополнительно к имеющимся. В тайге идёт расхищение национального богатства».</w:t>
      </w:r>
    </w:p>
    <w:p w:rsidR="008E4CD7" w:rsidRDefault="008E4CD7" w:rsidP="008E4CD7">
      <w:pPr>
        <w:pStyle w:val="1"/>
        <w:shd w:val="clear" w:color="auto" w:fill="auto"/>
        <w:spacing w:line="317" w:lineRule="exact"/>
        <w:ind w:left="60" w:right="40" w:firstLine="300"/>
      </w:pPr>
      <w:r>
        <w:t>Витимо-Витимканский ревком в таких условиях считает возмож</w:t>
      </w:r>
      <w:r>
        <w:softHyphen/>
        <w:t>ным дать рабочим разрабатывать прииски, закрытые их владельцами со злым умыслом, и, если действия ревкома неправильные, то про</w:t>
      </w:r>
      <w:r>
        <w:softHyphen/>
        <w:t>сит руководство Центросибири указать другой выход из создавше</w:t>
      </w:r>
      <w:r>
        <w:softHyphen/>
        <w:t>гося положения». Руководство Центрального исполнительного коми</w:t>
      </w:r>
      <w:r>
        <w:softHyphen/>
        <w:t>тета Совета рабочих, солдатских, крестьянских и казачьих депутатов Сибири получило заявление от владельца драги, горного инженера М.А. Новомейского, о том, что рабочие, обслуживающие драгу, хотят её захватить. Владелец высказывает опасение, что в результате захва</w:t>
      </w:r>
      <w:r>
        <w:softHyphen/>
        <w:t>та и ввиду сложности и ценности машин, всё может окончиться гибе</w:t>
      </w:r>
      <w:r>
        <w:softHyphen/>
        <w:t>лью драги. Новомейский просит комиссариат труда и промышленно</w:t>
      </w:r>
      <w:r>
        <w:softHyphen/>
        <w:t>сти Центросибири предотвратить захват драги, ссылаясь на распоря</w:t>
      </w:r>
      <w:r>
        <w:softHyphen/>
        <w:t>жение Совнаркома по вопросу о национализации промышленности.</w:t>
      </w:r>
    </w:p>
    <w:p w:rsidR="008E4CD7" w:rsidRDefault="008E4CD7" w:rsidP="008E4CD7">
      <w:pPr>
        <w:pStyle w:val="1"/>
        <w:shd w:val="clear" w:color="auto" w:fill="auto"/>
        <w:spacing w:line="317" w:lineRule="exact"/>
        <w:ind w:left="20" w:right="20" w:firstLine="280"/>
      </w:pPr>
      <w:r>
        <w:t xml:space="preserve">Из Центросибири в Карафтит в адрес рабочего дражного комите- </w:t>
      </w:r>
      <w:r>
        <w:rPr>
          <w:lang w:val="en-US"/>
        </w:rPr>
        <w:t>ia</w:t>
      </w:r>
      <w:r w:rsidRPr="00C33C8B">
        <w:t xml:space="preserve"> </w:t>
      </w:r>
      <w:r>
        <w:t>Ципиканских приисков поступила телеграмма за подписью Про</w:t>
      </w:r>
      <w:r>
        <w:softHyphen/>
        <w:t>копьева о запрещении самочинной национализации драги. Отде</w:t>
      </w:r>
      <w:r>
        <w:softHyphen/>
        <w:t>лом промышленности комитета советских организаций Забайкаль- с кой области (г. Чита) даётся Забайкальскому областному горному Совету задание сделать заключение о промыслах Новомейского, на которых в то время добывалось 50% золота Западного Забайкалья. В то же время окружной инженер Западного Забайкальского горно</w:t>
      </w:r>
      <w:r>
        <w:softHyphen/>
        <w:t>го округа Медведев (г. Верхнеудинск) в своём донесении областно</w:t>
      </w:r>
      <w:r>
        <w:softHyphen/>
        <w:t xml:space="preserve">му </w:t>
      </w:r>
      <w:r>
        <w:lastRenderedPageBreak/>
        <w:t>горному Совету сообщил, что существовавший ранее съезд зо</w:t>
      </w:r>
      <w:r>
        <w:softHyphen/>
        <w:t>лотопромышленников Баргузинской тайги, по сведениям начальни</w:t>
      </w:r>
      <w:r>
        <w:softHyphen/>
        <w:t>ка Баргузинской милиции, с 1 мая 1918 года прекратил своё суще</w:t>
      </w:r>
      <w:r>
        <w:softHyphen/>
        <w:t>ствование, т.е. самоупразднился. Причины этому неизвестны. Но, од</w:t>
      </w:r>
      <w:r>
        <w:softHyphen/>
        <w:t>нако, несомненно, пишет Медведев, это «физиономия большинства баргузинских золотопромышленников, являющихся по существу ис</w:t>
      </w:r>
      <w:r>
        <w:softHyphen/>
        <w:t>ключительно посредниками между казной, с одной стороны, и неле</w:t>
      </w:r>
      <w:r>
        <w:softHyphen/>
        <w:t>гальными действительными хозяевами приисков - китайскими стар- шинками - с другой. Вся деятельность большинства местных золото</w:t>
      </w:r>
      <w:r>
        <w:softHyphen/>
        <w:t>промышленников сводилась и сводится к уплате казённых налогов и сборов, снабжению приисков припасами в обмен на часть добытого золота, остальное же золото оставалось и остаётся в руках китайцев и идёт туда, куда представляется более для них выгодным. Для таких посреднических операций не требовалось объединения, а наоборот, всякое объединение, налагающее известные обязательства, было излишним и, по понятию золотопромышленников, даже вредным». Если и раньше совет съезда и самые съезды золотопромышленников функционировали под давлением власти, то сейчас, с установлением революционного «периода», покончили своё существование.</w:t>
      </w:r>
    </w:p>
    <w:p w:rsidR="008E4CD7" w:rsidRDefault="008E4CD7" w:rsidP="008E4CD7">
      <w:pPr>
        <w:pStyle w:val="1"/>
        <w:shd w:val="clear" w:color="auto" w:fill="auto"/>
        <w:spacing w:line="317" w:lineRule="exact"/>
        <w:ind w:left="40" w:right="20" w:firstLine="280"/>
      </w:pPr>
    </w:p>
    <w:p w:rsidR="008E4CD7" w:rsidRDefault="008E4CD7" w:rsidP="008E4CD7">
      <w:pPr>
        <w:pStyle w:val="1"/>
        <w:shd w:val="clear" w:color="auto" w:fill="auto"/>
        <w:spacing w:line="317" w:lineRule="exact"/>
        <w:ind w:right="20"/>
      </w:pPr>
      <w:r w:rsidRPr="00672333">
        <w:rPr>
          <w:rFonts w:ascii="Times New Roman" w:hAnsi="Times New Roman" w:cs="Times New Roman"/>
          <w:b/>
          <w:color w:val="252525"/>
          <w:sz w:val="24"/>
          <w:szCs w:val="24"/>
        </w:rPr>
        <w:t>Фрагмент № 3</w:t>
      </w:r>
      <w:r>
        <w:rPr>
          <w:rFonts w:ascii="Times New Roman" w:hAnsi="Times New Roman" w:cs="Times New Roman"/>
          <w:color w:val="252525"/>
          <w:sz w:val="24"/>
          <w:szCs w:val="24"/>
        </w:rPr>
        <w:t xml:space="preserve"> из</w:t>
      </w:r>
      <w:r w:rsidRPr="00207BF7">
        <w:rPr>
          <w:rFonts w:ascii="Times New Roman" w:hAnsi="Times New Roman" w:cs="Times New Roman"/>
          <w:color w:val="252525"/>
          <w:sz w:val="24"/>
          <w:szCs w:val="24"/>
        </w:rPr>
        <w:t xml:space="preserve"> </w:t>
      </w:r>
      <w:r>
        <w:rPr>
          <w:rFonts w:ascii="Times New Roman" w:hAnsi="Times New Roman" w:cs="Times New Roman"/>
          <w:color w:val="252525"/>
          <w:sz w:val="24"/>
          <w:szCs w:val="24"/>
        </w:rPr>
        <w:t>книги «Баунт: прошлое и настоящее» В. Козулина</w:t>
      </w:r>
    </w:p>
    <w:p w:rsidR="008E4CD7" w:rsidRDefault="008E4CD7" w:rsidP="008E4CD7">
      <w:pPr>
        <w:pStyle w:val="1"/>
        <w:shd w:val="clear" w:color="auto" w:fill="auto"/>
        <w:spacing w:line="317" w:lineRule="exact"/>
        <w:ind w:left="40" w:right="20" w:firstLine="300"/>
      </w:pPr>
    </w:p>
    <w:p w:rsidR="008E4CD7" w:rsidRDefault="008E4CD7" w:rsidP="008E4CD7">
      <w:pPr>
        <w:pStyle w:val="11"/>
        <w:shd w:val="clear" w:color="auto" w:fill="auto"/>
        <w:ind w:right="40"/>
      </w:pPr>
      <w:bookmarkStart w:id="0" w:name="bookmark0"/>
      <w:r>
        <w:t>Социалистические преобразования в Баргузинской тайге</w:t>
      </w:r>
      <w:bookmarkEnd w:id="0"/>
    </w:p>
    <w:p w:rsidR="008E4CD7" w:rsidRDefault="008E4CD7" w:rsidP="008E4CD7">
      <w:pPr>
        <w:pStyle w:val="1"/>
        <w:shd w:val="clear" w:color="auto" w:fill="auto"/>
        <w:ind w:left="60" w:right="40" w:firstLine="280"/>
      </w:pPr>
      <w:r>
        <w:t>С первых дней существования Советской власти перед ней вста</w:t>
      </w:r>
      <w:r>
        <w:softHyphen/>
        <w:t>ли большие, поистине титанические задачи. Предстояло не только восстановить разрушенное войнами народное хозяйство, но и вне</w:t>
      </w:r>
      <w:r>
        <w:softHyphen/>
        <w:t>сти в него коренные социальные и экономические преобразования. Это стало возможным после победы над контрреволюцией и интер</w:t>
      </w:r>
      <w:r>
        <w:softHyphen/>
        <w:t>венцией.</w:t>
      </w:r>
    </w:p>
    <w:p w:rsidR="008E4CD7" w:rsidRDefault="008E4CD7" w:rsidP="008E4CD7">
      <w:pPr>
        <w:pStyle w:val="1"/>
        <w:shd w:val="clear" w:color="auto" w:fill="auto"/>
        <w:ind w:left="60" w:right="40" w:firstLine="280"/>
      </w:pPr>
      <w:r>
        <w:t>Вопрос социалистического строительства на Севере усложнял</w:t>
      </w:r>
      <w:r>
        <w:softHyphen/>
        <w:t>ся тем, что среди малочисленных народностей Севера ещё царили патриархальные социальные отношения, сохранялись первобыт</w:t>
      </w:r>
      <w:r>
        <w:softHyphen/>
        <w:t>ные формы хозяйственного уклада. Народности Севера не имели сколько-нибудь сносных материальных и бытовых условий жизни, целиком и полностью зависели от природы и климатических усло</w:t>
      </w:r>
      <w:r>
        <w:softHyphen/>
        <w:t>вий, влачили нищенское существование и, не имея постоянных ис</w:t>
      </w:r>
      <w:r>
        <w:softHyphen/>
        <w:t>точников питания, были обречены на вымирание.</w:t>
      </w:r>
    </w:p>
    <w:p w:rsidR="008E4CD7" w:rsidRDefault="008E4CD7" w:rsidP="008E4CD7">
      <w:pPr>
        <w:pStyle w:val="1"/>
        <w:shd w:val="clear" w:color="auto" w:fill="auto"/>
        <w:ind w:left="60" w:right="40" w:firstLine="280"/>
      </w:pPr>
      <w:r>
        <w:t>Правительство Дальневосточной Республики (ДВР) начало свою работу с организации Советов и сдачи приисков в аренду. Работой по организации Советов в Баунте занимался представитель министер</w:t>
      </w:r>
      <w:r>
        <w:softHyphen/>
        <w:t>ства по национальным вопросам ДВР К.Е. Поросёнков.</w:t>
      </w:r>
    </w:p>
    <w:p w:rsidR="008E4CD7" w:rsidRDefault="008E4CD7" w:rsidP="008E4CD7">
      <w:pPr>
        <w:pStyle w:val="1"/>
        <w:shd w:val="clear" w:color="auto" w:fill="auto"/>
        <w:ind w:left="60" w:right="40" w:firstLine="280"/>
      </w:pPr>
      <w:r>
        <w:t>На первых порах Советской власти в районе в жизни эвенков не изменилось ничего. Те же бытовые нужды повседневно обуревали их. Им требовалось продовольственное снабжение, снабжение охот</w:t>
      </w:r>
      <w:r>
        <w:softHyphen/>
        <w:t>ничьими припасами. Организацией их жизни и быта занималась ту</w:t>
      </w:r>
      <w:r>
        <w:softHyphen/>
        <w:t>земная управа. Перед нами - документальное обращение баунтов- ских тунгусов:</w:t>
      </w:r>
    </w:p>
    <w:p w:rsidR="008E4CD7" w:rsidRDefault="008E4CD7" w:rsidP="008E4CD7">
      <w:pPr>
        <w:pStyle w:val="20"/>
        <w:shd w:val="clear" w:color="auto" w:fill="auto"/>
        <w:ind w:left="60" w:right="40"/>
      </w:pPr>
      <w:r>
        <w:t>«1921 год, декабря 23 дня, мы, нижеподписавшиеся тунгусы из вто</w:t>
      </w:r>
      <w:r>
        <w:softHyphen/>
        <w:t>рого Чильчагирского и третьего Киндигирского родов ведомства Ба- унтовской инородческой управы под председательством головы</w:t>
      </w:r>
      <w:r w:rsidRPr="00604ECF">
        <w:t xml:space="preserve"> </w:t>
      </w:r>
      <w:r>
        <w:t>управы Семириконова, дали настоящую доверенность нашей Баун- товской инородческой управы Карпу Егоровичу Поросёнкову на пра</w:t>
      </w:r>
      <w:r>
        <w:softHyphen/>
        <w:t>во, во-первых, ходатайствовать перед правительством об отпуске из казны в долг для продажи нашим общественникам-охотникам 100 бердан по 50 патронов и по 50 гильз берданочных на 200 охотников; во-вторых, ходатайствовать перед правительством о восстанов</w:t>
      </w:r>
      <w:r>
        <w:softHyphen/>
        <w:t>лении права нашего общества взимания арендной платы за сеноко</w:t>
      </w:r>
      <w:r>
        <w:softHyphen/>
        <w:t>шение и рыбную ловлю с золотопромышленников, зимовщиков и дру</w:t>
      </w:r>
      <w:r>
        <w:softHyphen/>
        <w:t>гих лиц, издревле принадлежащих нашему обществу; в-третьих, про</w:t>
      </w:r>
      <w:r>
        <w:softHyphen/>
        <w:t xml:space="preserve">извести расчет с областным Союзом забайкальских кооперативов в 1919, 1920 и 1921 годах и выяснить вопрос, будет ли областной союз </w:t>
      </w:r>
      <w:r>
        <w:lastRenderedPageBreak/>
        <w:t>кооперативов иметь круглый год в достаточном количестве для продажи нашим общественникам необходимые продовольствие и ог</w:t>
      </w:r>
      <w:r>
        <w:softHyphen/>
        <w:t>нестрельные припасы в своих трёх складах в кочевьях баунтовских орочон, главным образом на Баунте.</w:t>
      </w:r>
    </w:p>
    <w:p w:rsidR="008E4CD7" w:rsidRDefault="008E4CD7" w:rsidP="008E4CD7">
      <w:pPr>
        <w:pStyle w:val="20"/>
        <w:shd w:val="clear" w:color="auto" w:fill="auto"/>
        <w:ind w:left="40" w:right="40" w:firstLine="280"/>
      </w:pPr>
      <w:r>
        <w:t>Что подлинная доверенность в книгу постановлений и приговоров Баунтовскойуправы на 1921 год под №3 записана и что своеручно под</w:t>
      </w:r>
      <w:r>
        <w:softHyphen/>
        <w:t>писями 9 общественниками и головой управы Семириконовым в том свидетельствует. Голова управы С. Семириконов».</w:t>
      </w:r>
      <w:r>
        <w:rPr>
          <w:rStyle w:val="20pt"/>
        </w:rPr>
        <w:t xml:space="preserve"> Согласно этому об</w:t>
      </w:r>
      <w:r>
        <w:rPr>
          <w:rStyle w:val="20pt"/>
        </w:rPr>
        <w:softHyphen/>
        <w:t>ращению, правительство ДВР в 1922 году выделилоэвенкам-охотникам 100 винтовок системы «Бердана» и 10 тысяч патронов.</w:t>
      </w:r>
    </w:p>
    <w:p w:rsidR="008E4CD7" w:rsidRDefault="008E4CD7" w:rsidP="008E4CD7">
      <w:pPr>
        <w:pStyle w:val="1"/>
        <w:shd w:val="clear" w:color="auto" w:fill="auto"/>
        <w:ind w:left="40" w:right="40" w:firstLine="280"/>
      </w:pPr>
      <w:r>
        <w:t>В условиях кочевого образа жизни эвенков создать устойчивые государственные институты власти было нелегко. Вот почему соз</w:t>
      </w:r>
      <w:r>
        <w:softHyphen/>
        <w:t>данный 4 июня 1922 года туземный Совет во главе со старыми члена</w:t>
      </w:r>
      <w:r>
        <w:softHyphen/>
        <w:t>ми управы по своему устройству и назначению напоминал бывшую инородческую управу. Совет, как и бывшая управа, взыскивал аренд</w:t>
      </w:r>
      <w:r>
        <w:softHyphen/>
        <w:t>ную плату за сенокошение и рыбную ловлю, брал с каждого охотника часть пушнины на своё содержание.</w:t>
      </w:r>
    </w:p>
    <w:p w:rsidR="008E4CD7" w:rsidRDefault="008E4CD7" w:rsidP="008E4CD7">
      <w:pPr>
        <w:pStyle w:val="20"/>
        <w:shd w:val="clear" w:color="auto" w:fill="auto"/>
        <w:ind w:left="40" w:right="40" w:firstLine="300"/>
      </w:pPr>
      <w:r>
        <w:t>30 марта 1923 года на общественном суглане Баунтовского тузем</w:t>
      </w:r>
      <w:r>
        <w:softHyphen/>
        <w:t>ного Совета принимается приговор:</w:t>
      </w:r>
      <w:r w:rsidRPr="00604ECF">
        <w:t xml:space="preserve"> </w:t>
      </w:r>
      <w:r>
        <w:t>«Мы, нижеподписавшиеся, бродячие тунгусы-орочоны ведомства туземной управы Баргузинского уезда, сего числа на общественном суглане в нашей туземной управе под председательством С.Н. Семи</w:t>
      </w:r>
      <w:r>
        <w:softHyphen/>
        <w:t>риконова настоящим приговором постановили:</w:t>
      </w:r>
    </w:p>
    <w:p w:rsidR="008E4CD7" w:rsidRDefault="008E4CD7" w:rsidP="008E4CD7">
      <w:pPr>
        <w:pStyle w:val="20"/>
        <w:numPr>
          <w:ilvl w:val="0"/>
          <w:numId w:val="1"/>
        </w:numPr>
        <w:shd w:val="clear" w:color="auto" w:fill="auto"/>
        <w:tabs>
          <w:tab w:val="left" w:pos="549"/>
        </w:tabs>
        <w:ind w:left="40" w:right="40" w:firstLine="300"/>
      </w:pPr>
      <w:r>
        <w:t>Баунтовский туземный Совет на основании временного поло</w:t>
      </w:r>
      <w:r>
        <w:softHyphen/>
        <w:t>жения об управлении туземных племён переименовать в Баунтов- скую туземную управу.</w:t>
      </w:r>
    </w:p>
    <w:p w:rsidR="008E4CD7" w:rsidRDefault="008E4CD7" w:rsidP="008E4CD7">
      <w:pPr>
        <w:pStyle w:val="20"/>
        <w:numPr>
          <w:ilvl w:val="0"/>
          <w:numId w:val="1"/>
        </w:numPr>
        <w:shd w:val="clear" w:color="auto" w:fill="auto"/>
        <w:tabs>
          <w:tab w:val="left" w:pos="539"/>
        </w:tabs>
        <w:ind w:left="40" w:right="40" w:firstLine="300"/>
      </w:pPr>
      <w:r>
        <w:t>Членами управы избраны А.И. Шилокта, И.Н. Кантаулов, С.Д. Ши- локонов. Председателем избрать А.И. Шилокта до 1.01.24 г. Секрета</w:t>
      </w:r>
      <w:r>
        <w:softHyphen/>
        <w:t>рем управы - Зайцев Н.И.</w:t>
      </w:r>
    </w:p>
    <w:p w:rsidR="008E4CD7" w:rsidRDefault="008E4CD7" w:rsidP="008E4CD7">
      <w:pPr>
        <w:pStyle w:val="20"/>
        <w:numPr>
          <w:ilvl w:val="0"/>
          <w:numId w:val="1"/>
        </w:numPr>
        <w:shd w:val="clear" w:color="auto" w:fill="auto"/>
        <w:tabs>
          <w:tab w:val="left" w:pos="534"/>
        </w:tabs>
        <w:ind w:left="40" w:right="40" w:firstLine="300"/>
      </w:pPr>
      <w:r>
        <w:t>Образовать туземные Советы в Ауникском и Витимском райо</w:t>
      </w:r>
      <w:r>
        <w:softHyphen/>
        <w:t>нах. Членов Советов избрать на местах».</w:t>
      </w:r>
    </w:p>
    <w:p w:rsidR="008E4CD7" w:rsidRDefault="008E4CD7" w:rsidP="008E4CD7">
      <w:pPr>
        <w:pStyle w:val="1"/>
        <w:shd w:val="clear" w:color="auto" w:fill="auto"/>
        <w:ind w:left="40" w:right="40" w:firstLine="300"/>
      </w:pPr>
      <w:r>
        <w:t>Не имея опыта работы, реальной политической и экономической власти, туземный Совет на первых порах не мог оказать реальной по</w:t>
      </w:r>
      <w:r>
        <w:softHyphen/>
        <w:t>мощи бедствующим эвенкам-охотникам, защитить их интересы от пе</w:t>
      </w:r>
      <w:r>
        <w:softHyphen/>
        <w:t>рекупщиков пушнины, не мог наладить снабжение аборигенов при</w:t>
      </w:r>
      <w:r>
        <w:softHyphen/>
        <w:t>пасами, продовольствием. В тайге пока не существовало ни одной го</w:t>
      </w:r>
      <w:r>
        <w:softHyphen/>
        <w:t>сударственной торгово-сбытовой организации.</w:t>
      </w:r>
    </w:p>
    <w:p w:rsidR="008E4CD7" w:rsidRDefault="008E4CD7" w:rsidP="008E4CD7">
      <w:pPr>
        <w:pStyle w:val="1"/>
        <w:shd w:val="clear" w:color="auto" w:fill="auto"/>
        <w:ind w:left="40" w:right="40" w:firstLine="300"/>
      </w:pPr>
      <w:r>
        <w:t>Следуя установившимся обычаям, эвенки не противились, когда во главе Совета оказывались почётные родовичи, бывшие шуленги. На одном из собраний на должность секретаря Совета был выдви</w:t>
      </w:r>
      <w:r>
        <w:softHyphen/>
        <w:t>нут священник Багдаринской церкви Нифонтов, который потребовал себе годовую оплату 450 рублей и право пользоваться обществен</w:t>
      </w:r>
      <w:r>
        <w:softHyphen/>
        <w:t>ным неводом в личных целях. Только вмешательство представителя ДВР не дало состояться данному назначению.</w:t>
      </w:r>
    </w:p>
    <w:p w:rsidR="008E4CD7" w:rsidRDefault="008E4CD7" w:rsidP="008E4CD7">
      <w:pPr>
        <w:pStyle w:val="1"/>
        <w:shd w:val="clear" w:color="auto" w:fill="auto"/>
        <w:ind w:left="40" w:right="40"/>
      </w:pPr>
      <w:r>
        <w:t>Советское правительство в целях экономического и социально</w:t>
      </w:r>
      <w:r>
        <w:softHyphen/>
        <w:t>го подъема народностей Севера в июне 1924 года образовало при ВЦИК СССР Комитет содействия народностям северных окраин (Ко</w:t>
      </w:r>
      <w:r>
        <w:softHyphen/>
        <w:t>митет Севера). 23 декабря 1-925 года Президиум ЦИК БМАССР «в це</w:t>
      </w:r>
      <w:r>
        <w:softHyphen/>
        <w:t>лях наиболее полного и систематического изучения вопроса о на</w:t>
      </w:r>
      <w:r>
        <w:softHyphen/>
        <w:t>родностях, населяющих окраины Бурятской республики, обеспече</w:t>
      </w:r>
      <w:r>
        <w:softHyphen/>
        <w:t>ния правильного руководства и наблюдения за их жизнью и для вы</w:t>
      </w:r>
      <w:r>
        <w:softHyphen/>
        <w:t>работки мероприятий, способствующих поднятию экономического и культурного уровня окраинных нацменьшинств», постановил соз</w:t>
      </w:r>
      <w:r>
        <w:softHyphen/>
        <w:t>дать Комитет Севера при БурЦИКе. Президиум поручил разработать «Положение о Комитете Севера». Первым председателем Комитета Севера стал Ильин, первый зам. председателя ЦИК, в 1926 году пред</w:t>
      </w:r>
      <w:r>
        <w:softHyphen/>
        <w:t>седателем Комитета Севера был назначен М.Н. Ербанов - председа</w:t>
      </w:r>
      <w:r>
        <w:softHyphen/>
        <w:t>тель ЦИК и СНК БМАССР.</w:t>
      </w:r>
    </w:p>
    <w:p w:rsidR="008E4CD7" w:rsidRDefault="008E4CD7" w:rsidP="008E4CD7">
      <w:pPr>
        <w:pStyle w:val="1"/>
        <w:shd w:val="clear" w:color="auto" w:fill="auto"/>
        <w:ind w:left="40" w:right="20" w:firstLine="280"/>
      </w:pPr>
      <w:r>
        <w:t>Комитет Севера Бурятии с первых дней своего существования ве</w:t>
      </w:r>
      <w:r>
        <w:softHyphen/>
        <w:t>дет глубокое исследование экономического положения коренного населения тайги, принимает меры к улучшению его снабжения при</w:t>
      </w:r>
      <w:r>
        <w:softHyphen/>
        <w:t>пасами, промышленными и продовольственными товарами. Обра</w:t>
      </w:r>
      <w:r>
        <w:softHyphen/>
        <w:t>щалось серьёзное внимание санитарно-гигиеническим условиям проживания эвенков, обучению их грамоте.</w:t>
      </w:r>
    </w:p>
    <w:p w:rsidR="008E4CD7" w:rsidRDefault="008E4CD7" w:rsidP="008E4CD7">
      <w:pPr>
        <w:pStyle w:val="1"/>
        <w:shd w:val="clear" w:color="auto" w:fill="auto"/>
        <w:ind w:left="40" w:right="20" w:firstLine="280"/>
      </w:pPr>
      <w:r>
        <w:lastRenderedPageBreak/>
        <w:t>3 сентября 1924 года БурЦИК принимает постановление об обра</w:t>
      </w:r>
      <w:r>
        <w:softHyphen/>
        <w:t>зовании Баунтовского района. Но только в апреле 1925 года в Баун- те образуется туземный революционный комитет (Тузревком). В со</w:t>
      </w:r>
      <w:r>
        <w:softHyphen/>
        <w:t xml:space="preserve">став ревкома вошли от местного населения Мордонов П.И., Кантау- лов В.И., от приисков - Кокшёнов </w:t>
      </w:r>
      <w:r>
        <w:rPr>
          <w:rStyle w:val="0pt0"/>
        </w:rPr>
        <w:t>К.Г.,</w:t>
      </w:r>
      <w:r>
        <w:t xml:space="preserve"> от ЦИК и Совнаркома членом Баунтовского Тузревкома стал Василий Меркулов. Председателем был назначен Плешков И.С. Работу свою ревком строил на основании «Временного положения», утверждённого ЦИК республики. В своём докладе в Совет Народных Комиссаров республики В. Меркулов под</w:t>
      </w:r>
      <w:r>
        <w:softHyphen/>
        <w:t xml:space="preserve">робно доложил о первых шагах Баунтовского Тузревкома (документ приводим в сокращении. - </w:t>
      </w:r>
      <w:r>
        <w:rPr>
          <w:rStyle w:val="0pt"/>
        </w:rPr>
        <w:t>В.К.):</w:t>
      </w:r>
    </w:p>
    <w:p w:rsidR="008E4CD7" w:rsidRDefault="008E4CD7" w:rsidP="008E4CD7">
      <w:pPr>
        <w:pStyle w:val="1"/>
        <w:shd w:val="clear" w:color="auto" w:fill="auto"/>
        <w:ind w:left="40" w:right="40" w:firstLine="300"/>
      </w:pPr>
    </w:p>
    <w:p w:rsidR="008E4CD7" w:rsidRDefault="008E4CD7" w:rsidP="008E4CD7">
      <w:pPr>
        <w:pStyle w:val="1"/>
        <w:shd w:val="clear" w:color="auto" w:fill="auto"/>
        <w:ind w:right="40"/>
        <w:rPr>
          <w:rFonts w:ascii="Times New Roman" w:hAnsi="Times New Roman" w:cs="Times New Roman"/>
          <w:sz w:val="24"/>
          <w:szCs w:val="24"/>
        </w:rPr>
      </w:pPr>
      <w:r w:rsidRPr="00672333">
        <w:rPr>
          <w:rFonts w:ascii="Times New Roman" w:hAnsi="Times New Roman" w:cs="Times New Roman"/>
          <w:b/>
          <w:sz w:val="24"/>
          <w:szCs w:val="24"/>
        </w:rPr>
        <w:t xml:space="preserve">Фрагмент № 4 </w:t>
      </w:r>
      <w:r>
        <w:rPr>
          <w:rFonts w:ascii="Times New Roman" w:hAnsi="Times New Roman" w:cs="Times New Roman"/>
          <w:sz w:val="24"/>
          <w:szCs w:val="24"/>
        </w:rPr>
        <w:t>из статьи Верхотурова Г.А., Жерлова В.Ф. «Золотой край Бурятии»</w:t>
      </w:r>
    </w:p>
    <w:p w:rsidR="008E4CD7" w:rsidRDefault="008E4CD7" w:rsidP="008E4CD7">
      <w:pPr>
        <w:pStyle w:val="1"/>
        <w:shd w:val="clear" w:color="auto" w:fill="auto"/>
        <w:ind w:right="40"/>
      </w:pP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В начале нэпа в 1921 году в РСФСР, при оставшейся в силе государственной монополии на продукцию, всем гражданам, артелям и кооперативам предоставлялось право проводить поиск, разведку и добычу золота, а также получать от государства на договорных началах золотоплатиновые предприятия и прииски. Все добываемое золото должно было сдаваться государству. В 1923 году издается декрет СНК РСФСР, расширяющий льготы для золотодобывающей промышленности и вносящий плановость в эксплуатацию золотых месторождений в стране.</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Но декрет не возродил пришедшую в упадок золотодобывающую промышленность отдаленного Средне-Витимского района.</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Частная промышленность базировалась исключительно на аренде. По характеру арендаторов приисковые предприятия в 1925 году распределялись:</w:t>
      </w:r>
    </w:p>
    <w:tbl>
      <w:tblPr>
        <w:tblW w:w="10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5"/>
        <w:gridCol w:w="4320"/>
        <w:gridCol w:w="2770"/>
      </w:tblGrid>
      <w:tr w:rsidR="008E4CD7" w:rsidRPr="00521282" w:rsidTr="00684085">
        <w:tc>
          <w:tcPr>
            <w:tcW w:w="24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Владельцы</w:t>
            </w:r>
          </w:p>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 </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Количество</w:t>
            </w:r>
          </w:p>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 приисков  1925 г.</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Добыто</w:t>
            </w:r>
          </w:p>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золота в кг</w:t>
            </w:r>
          </w:p>
        </w:tc>
      </w:tr>
      <w:tr w:rsidR="008E4CD7" w:rsidRPr="00521282" w:rsidTr="00684085">
        <w:tc>
          <w:tcPr>
            <w:tcW w:w="24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Дальбанк</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     28</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124,1</w:t>
            </w:r>
          </w:p>
        </w:tc>
      </w:tr>
      <w:tr w:rsidR="008E4CD7" w:rsidRPr="00521282" w:rsidTr="00684085">
        <w:tc>
          <w:tcPr>
            <w:tcW w:w="24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Буркоопсоюз</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     3</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39,7</w:t>
            </w:r>
          </w:p>
        </w:tc>
      </w:tr>
      <w:tr w:rsidR="008E4CD7" w:rsidRPr="00521282" w:rsidTr="00684085">
        <w:tc>
          <w:tcPr>
            <w:tcW w:w="24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Частные лица</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     49</w:t>
            </w:r>
          </w:p>
        </w:tc>
        <w:tc>
          <w:tcPr>
            <w:tcW w:w="18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8E4CD7" w:rsidRPr="00521282" w:rsidRDefault="008E4CD7" w:rsidP="00684085">
            <w:pPr>
              <w:spacing w:after="75" w:line="240" w:lineRule="auto"/>
              <w:jc w:val="center"/>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57,3</w:t>
            </w:r>
          </w:p>
        </w:tc>
      </w:tr>
    </w:tbl>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 </w:t>
      </w:r>
    </w:p>
    <w:p w:rsidR="008E4CD7" w:rsidRPr="00521282" w:rsidRDefault="008E4CD7" w:rsidP="008E4CD7">
      <w:pPr>
        <w:spacing w:after="0"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В 1925 году в Баргузинской тайге в золотой промышленности было зарегистрировано 687 рабочих, из них около 70% китайцев. Золото добывалось в основном старателями, и количество добываемого золота ими, и в особенности китайцами, учесть было весьма трудно, так как каж</w:t>
      </w:r>
      <w:r w:rsidRPr="00521282">
        <w:rPr>
          <w:rFonts w:ascii="Times" w:eastAsia="Times New Roman" w:hAnsi="Times" w:cs="Times"/>
          <w:color w:val="000000"/>
          <w:sz w:val="26"/>
          <w:szCs w:val="26"/>
          <w:lang w:eastAsia="ru-RU"/>
        </w:rPr>
        <w:softHyphen/>
        <w:t>дый стремился скрыть истинный объем добычи.</w:t>
      </w:r>
      <w:r w:rsidRPr="00521282">
        <w:rPr>
          <w:rFonts w:ascii="Times" w:eastAsia="Times New Roman" w:hAnsi="Times" w:cs="Times"/>
          <w:color w:val="000000"/>
          <w:sz w:val="26"/>
          <w:lang w:eastAsia="ru-RU"/>
        </w:rPr>
        <w:t> </w:t>
      </w:r>
      <w:r w:rsidRPr="00521282">
        <w:rPr>
          <w:rFonts w:ascii="Times" w:eastAsia="Times New Roman" w:hAnsi="Times" w:cs="Times"/>
          <w:b/>
          <w:bCs/>
          <w:color w:val="222222"/>
          <w:sz w:val="26"/>
          <w:lang w:eastAsia="ru-RU"/>
        </w:rPr>
        <w:t>На основании архивных материалов предполагается, что в среднем старатель за месяц добывал от 10 до 15 золотников (42,6 до 63,9 г) по цене 4,5 руб. за один золотник (4, 2658 г). Заработок составлял от 45 до 67 рублей.</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Как видно из вышеприведенной таблицы, в 1928 году частные лица арендовали 49 приисков. К 1930 году из-за ужесточения налоговой политики все они свою работу прекратили.</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 xml:space="preserve">Геолого-разведочные работы на россыпях Средне-Витимского района возобновились только в 1928 году организацией "Союззолото". С 1928 по 1935 годы проводятся широкие поиски, приведшие к открытию с 1932 года россыпей в </w:t>
      </w:r>
      <w:r w:rsidRPr="00521282">
        <w:rPr>
          <w:rFonts w:ascii="Times" w:eastAsia="Times New Roman" w:hAnsi="Times" w:cs="Times"/>
          <w:color w:val="000000"/>
          <w:sz w:val="26"/>
          <w:szCs w:val="26"/>
          <w:lang w:eastAsia="ru-RU"/>
        </w:rPr>
        <w:lastRenderedPageBreak/>
        <w:t>долинах ключа Безымянки и его правого притока — ключа Бокового, а также россыпи в долине ключа Бисмарка II. Разведываются долины Широкой Речки, Ирокинды и других. В результате было добыто около 213 кг золота.</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В истории геологических исследований Сибири переломным стал 1930 год. Тогда на базе бывшего Восточно-Сибирского отделения Геологического комитета в Иркутске было создано Восточно-Сибирское управление, ставшее ядром геологической службы, от которого впоследствии "отпочковались" Читинское (1948 г.) и Бурятское (1957 г.) управления.</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В 1931-1932 годах поисково-разведочная экспедиция 26 треста "Цветметзолото" в бассейне реки Келяны проводила шлиховое опробование с бурением станком "Эмпайр" и проходкой мелких шурфов. Несколько линий шурфов были пройдены на высоких террасах и в конусе выноса ручья Самокут. Собранный обширный материал остался необработанным и результаты работ неизвестны.</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В конце тридцатых годов объединением "Союззолото" была сделана попытка провести шурфовую разведку россыпей, но работы не были закончены. Шурфы по долинам рек Витима, Н.Орлова и Булунды, остались не добиты до коренных пород, а выклады из них не промыты.</w:t>
      </w:r>
    </w:p>
    <w:p w:rsidR="008E4CD7" w:rsidRPr="00521282" w:rsidRDefault="008E4CD7" w:rsidP="008E4CD7">
      <w:pPr>
        <w:spacing w:after="75" w:line="240" w:lineRule="auto"/>
        <w:ind w:firstLine="480"/>
        <w:textAlignment w:val="baseline"/>
        <w:rPr>
          <w:rFonts w:ascii="Times" w:eastAsia="Times New Roman" w:hAnsi="Times" w:cs="Times"/>
          <w:color w:val="000000"/>
          <w:sz w:val="26"/>
          <w:szCs w:val="26"/>
          <w:lang w:eastAsia="ru-RU"/>
        </w:rPr>
      </w:pPr>
      <w:r w:rsidRPr="00521282">
        <w:rPr>
          <w:rFonts w:ascii="Times" w:eastAsia="Times New Roman" w:hAnsi="Times" w:cs="Times"/>
          <w:color w:val="000000"/>
          <w:sz w:val="26"/>
          <w:szCs w:val="26"/>
          <w:lang w:eastAsia="ru-RU"/>
        </w:rPr>
        <w:t>Согласно приказу «Главзолота» Наркомтяжпрома СССР от 5 февраля 1935 года № 30 на базе Баргузинского приискового управления, входившего с 1932 года в состав треста "Забайкалзолото", было образовано Всесоюзное государственное Баргузинское золотопромышленное предприятие "Баргузинзолото" в ведении «Главзолота» с местопребыванием в поселке Ципикан. В состав "Баргузинзолото" входила Средневитимская группа приисков.</w:t>
      </w:r>
    </w:p>
    <w:p w:rsidR="008E4CD7" w:rsidRDefault="008E4CD7" w:rsidP="008E4CD7"/>
    <w:p w:rsidR="00850AA6" w:rsidRDefault="00850AA6"/>
    <w:sectPr w:rsidR="00850AA6" w:rsidSect="00850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4EEC"/>
    <w:multiLevelType w:val="multilevel"/>
    <w:tmpl w:val="5A5866D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E4CD7"/>
    <w:rsid w:val="000658CD"/>
    <w:rsid w:val="0015564E"/>
    <w:rsid w:val="003A6B35"/>
    <w:rsid w:val="00850AA6"/>
    <w:rsid w:val="008E4CD7"/>
    <w:rsid w:val="00AC3664"/>
    <w:rsid w:val="00F0002B"/>
    <w:rsid w:val="00FC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E4CD7"/>
    <w:rPr>
      <w:rFonts w:ascii="Trebuchet MS" w:eastAsia="Trebuchet MS" w:hAnsi="Trebuchet MS" w:cs="Trebuchet MS"/>
      <w:sz w:val="19"/>
      <w:szCs w:val="19"/>
      <w:shd w:val="clear" w:color="auto" w:fill="FFFFFF"/>
    </w:rPr>
  </w:style>
  <w:style w:type="paragraph" w:customStyle="1" w:styleId="1">
    <w:name w:val="Основной текст1"/>
    <w:basedOn w:val="a"/>
    <w:link w:val="a3"/>
    <w:rsid w:val="008E4CD7"/>
    <w:pPr>
      <w:widowControl w:val="0"/>
      <w:shd w:val="clear" w:color="auto" w:fill="FFFFFF"/>
      <w:spacing w:after="0" w:line="322" w:lineRule="exact"/>
      <w:jc w:val="both"/>
    </w:pPr>
    <w:rPr>
      <w:rFonts w:ascii="Trebuchet MS" w:eastAsia="Trebuchet MS" w:hAnsi="Trebuchet MS" w:cs="Trebuchet MS"/>
      <w:sz w:val="19"/>
      <w:szCs w:val="19"/>
    </w:rPr>
  </w:style>
  <w:style w:type="character" w:customStyle="1" w:styleId="2">
    <w:name w:val="Основной текст (2)_"/>
    <w:basedOn w:val="a0"/>
    <w:link w:val="20"/>
    <w:rsid w:val="008E4CD7"/>
    <w:rPr>
      <w:rFonts w:ascii="Trebuchet MS" w:eastAsia="Trebuchet MS" w:hAnsi="Trebuchet MS" w:cs="Trebuchet MS"/>
      <w:i/>
      <w:iCs/>
      <w:spacing w:val="-1"/>
      <w:sz w:val="19"/>
      <w:szCs w:val="19"/>
      <w:shd w:val="clear" w:color="auto" w:fill="FFFFFF"/>
    </w:rPr>
  </w:style>
  <w:style w:type="character" w:customStyle="1" w:styleId="20pt">
    <w:name w:val="Основной текст (2) + Не курсив;Интервал 0 pt"/>
    <w:basedOn w:val="2"/>
    <w:rsid w:val="008E4CD7"/>
    <w:rPr>
      <w:color w:val="000000"/>
      <w:spacing w:val="0"/>
      <w:w w:val="100"/>
      <w:position w:val="0"/>
      <w:lang w:val="ru-RU"/>
    </w:rPr>
  </w:style>
  <w:style w:type="paragraph" w:customStyle="1" w:styleId="20">
    <w:name w:val="Основной текст (2)"/>
    <w:basedOn w:val="a"/>
    <w:link w:val="2"/>
    <w:rsid w:val="008E4CD7"/>
    <w:pPr>
      <w:widowControl w:val="0"/>
      <w:shd w:val="clear" w:color="auto" w:fill="FFFFFF"/>
      <w:spacing w:after="0" w:line="317" w:lineRule="exact"/>
      <w:jc w:val="both"/>
    </w:pPr>
    <w:rPr>
      <w:rFonts w:ascii="Trebuchet MS" w:eastAsia="Trebuchet MS" w:hAnsi="Trebuchet MS" w:cs="Trebuchet MS"/>
      <w:i/>
      <w:iCs/>
      <w:spacing w:val="-1"/>
      <w:sz w:val="19"/>
      <w:szCs w:val="19"/>
    </w:rPr>
  </w:style>
  <w:style w:type="character" w:customStyle="1" w:styleId="0pt">
    <w:name w:val="Основной текст + Курсив;Интервал 0 pt"/>
    <w:basedOn w:val="a3"/>
    <w:rsid w:val="008E4CD7"/>
    <w:rPr>
      <w:rFonts w:ascii="Tahoma" w:eastAsia="Tahoma" w:hAnsi="Tahoma" w:cs="Tahoma"/>
      <w:b w:val="0"/>
      <w:bCs w:val="0"/>
      <w:i/>
      <w:iCs/>
      <w:smallCaps w:val="0"/>
      <w:strike w:val="0"/>
      <w:color w:val="000000"/>
      <w:spacing w:val="-3"/>
      <w:w w:val="100"/>
      <w:position w:val="0"/>
      <w:u w:val="none"/>
      <w:lang w:val="ru-RU"/>
    </w:rPr>
  </w:style>
  <w:style w:type="character" w:customStyle="1" w:styleId="10">
    <w:name w:val="Заголовок №1_"/>
    <w:basedOn w:val="a0"/>
    <w:link w:val="11"/>
    <w:rsid w:val="008E4CD7"/>
    <w:rPr>
      <w:rFonts w:ascii="Trebuchet MS" w:eastAsia="Trebuchet MS" w:hAnsi="Trebuchet MS" w:cs="Trebuchet MS"/>
      <w:b/>
      <w:bCs/>
      <w:spacing w:val="-2"/>
      <w:sz w:val="25"/>
      <w:szCs w:val="25"/>
      <w:shd w:val="clear" w:color="auto" w:fill="FFFFFF"/>
    </w:rPr>
  </w:style>
  <w:style w:type="paragraph" w:customStyle="1" w:styleId="11">
    <w:name w:val="Заголовок №1"/>
    <w:basedOn w:val="a"/>
    <w:link w:val="10"/>
    <w:rsid w:val="008E4CD7"/>
    <w:pPr>
      <w:widowControl w:val="0"/>
      <w:shd w:val="clear" w:color="auto" w:fill="FFFFFF"/>
      <w:spacing w:after="0" w:line="422" w:lineRule="exact"/>
      <w:jc w:val="center"/>
      <w:outlineLvl w:val="0"/>
    </w:pPr>
    <w:rPr>
      <w:rFonts w:ascii="Trebuchet MS" w:eastAsia="Trebuchet MS" w:hAnsi="Trebuchet MS" w:cs="Trebuchet MS"/>
      <w:b/>
      <w:bCs/>
      <w:spacing w:val="-2"/>
      <w:sz w:val="25"/>
      <w:szCs w:val="25"/>
    </w:rPr>
  </w:style>
  <w:style w:type="character" w:customStyle="1" w:styleId="0pt0">
    <w:name w:val="Основной текст + Интервал 0 pt"/>
    <w:basedOn w:val="a3"/>
    <w:rsid w:val="008E4CD7"/>
    <w:rPr>
      <w:b w:val="0"/>
      <w:bCs w:val="0"/>
      <w:i w:val="0"/>
      <w:iCs w:val="0"/>
      <w:smallCaps w:val="0"/>
      <w:strike w:val="0"/>
      <w:color w:val="000000"/>
      <w:spacing w:val="-19"/>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3940</Words>
  <Characters>22462</Characters>
  <Application>Microsoft Office Word</Application>
  <DocSecurity>0</DocSecurity>
  <Lines>187</Lines>
  <Paragraphs>52</Paragraphs>
  <ScaleCrop>false</ScaleCrop>
  <Company/>
  <LinksUpToDate>false</LinksUpToDate>
  <CharactersWithSpaces>26350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dc:creator>
  <cp:lastModifiedBy>Darena</cp:lastModifiedBy>
  <cp:revision>1</cp:revision>
  <dcterms:created xsi:type="dcterms:W3CDTF">2017-11-23T00:24:00Z</dcterms:created>
  <dcterms:modified xsi:type="dcterms:W3CDTF">2017-11-23T00:24:00Z</dcterms:modified>
</cp:coreProperties>
</file>