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F1" w:rsidRDefault="00833FF1" w:rsidP="00833FF1">
      <w:pPr>
        <w:pStyle w:val="a3"/>
        <w:shd w:val="clear" w:color="auto" w:fill="FFFFFF"/>
        <w:spacing w:before="120" w:beforeAutospacing="0" w:after="120" w:afterAutospacing="0"/>
        <w:rPr>
          <w:color w:val="252525"/>
        </w:rPr>
      </w:pPr>
      <w:r>
        <w:rPr>
          <w:b/>
          <w:color w:val="252525"/>
        </w:rPr>
        <w:t>Приложение № 3</w:t>
      </w:r>
      <w:r w:rsidRPr="00DA3234">
        <w:rPr>
          <w:b/>
          <w:color w:val="252525"/>
        </w:rPr>
        <w:t>:</w:t>
      </w:r>
      <w:r>
        <w:rPr>
          <w:b/>
          <w:color w:val="252525"/>
        </w:rPr>
        <w:t xml:space="preserve"> </w:t>
      </w:r>
      <w:r>
        <w:rPr>
          <w:color w:val="252525"/>
        </w:rPr>
        <w:t>Памятка о роли и обязанности работы в группах (по методике К. Попперу)</w:t>
      </w:r>
    </w:p>
    <w:p w:rsidR="00833FF1" w:rsidRDefault="00833FF1" w:rsidP="00833FF1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252525"/>
        </w:rPr>
      </w:pPr>
      <w:r>
        <w:rPr>
          <w:color w:val="252525"/>
        </w:rPr>
        <w:t>Учащиеся делятся на две команды;</w:t>
      </w:r>
    </w:p>
    <w:p w:rsidR="00833FF1" w:rsidRDefault="00833FF1" w:rsidP="00833FF1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252525"/>
        </w:rPr>
      </w:pPr>
      <w:r>
        <w:rPr>
          <w:color w:val="252525"/>
        </w:rPr>
        <w:t xml:space="preserve">Распределяют роли: 3-и спикера (1-ый спикер – представляет </w:t>
      </w:r>
      <w:proofErr w:type="gramStart"/>
      <w:r>
        <w:rPr>
          <w:color w:val="252525"/>
        </w:rPr>
        <w:t>команды</w:t>
      </w:r>
      <w:proofErr w:type="gramEnd"/>
      <w:r>
        <w:rPr>
          <w:color w:val="252525"/>
        </w:rPr>
        <w:t xml:space="preserve"> и дают определения терминов, которые используются в теме, называют первые аргументы с доказательствами, примерами, их успешность зависит от домашней подготовки; 2-ой спикер – выстраивает алгоритм ответа команды, выступления и выводов, на основе исследовательской работы  оставшихся членов команды; </w:t>
      </w:r>
      <w:proofErr w:type="gramStart"/>
      <w:r>
        <w:rPr>
          <w:color w:val="252525"/>
        </w:rPr>
        <w:t xml:space="preserve">3-ий спикер – должна проанализировать собранный материал, выявить слабые и сильные стороны в выступлении регламентировать выступление строго по времени и внести яркость выступлению или неоспоримую доказательность; </w:t>
      </w:r>
      <w:proofErr w:type="spellStart"/>
      <w:r>
        <w:rPr>
          <w:color w:val="252525"/>
        </w:rPr>
        <w:t>таймкипер</w:t>
      </w:r>
      <w:proofErr w:type="spellEnd"/>
      <w:r>
        <w:rPr>
          <w:color w:val="252525"/>
        </w:rPr>
        <w:t xml:space="preserve"> – следит за регламентом по времени, засекает, подгоняет в работе, отслеживает деятельность по ходу работы; историки-консультанты – это оставшиеся участники группы, которые изучают-исследуют материал и помогают в работе спикерам. </w:t>
      </w:r>
      <w:proofErr w:type="gramEnd"/>
    </w:p>
    <w:p w:rsidR="00833FF1" w:rsidRDefault="00833FF1" w:rsidP="00833FF1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252525"/>
        </w:rPr>
      </w:pPr>
      <w:r>
        <w:rPr>
          <w:color w:val="252525"/>
        </w:rPr>
        <w:t>Для подготовки к дебатам защиту надо строить по следующему алгоритму: 1) основное содержание по пунктам плана (план выступления разрабатывается всей командой); 2) вывод по материалам; 3) аргументы; 4) контраргументы; 5)доказательство; 6) сравнение с гипотезами и проблемой урока.</w:t>
      </w:r>
    </w:p>
    <w:p w:rsidR="00850AA6" w:rsidRDefault="00850AA6"/>
    <w:sectPr w:rsidR="00850AA6" w:rsidSect="0085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2163"/>
    <w:multiLevelType w:val="hybridMultilevel"/>
    <w:tmpl w:val="0CA8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3FF1"/>
    <w:rsid w:val="000658CD"/>
    <w:rsid w:val="0015564E"/>
    <w:rsid w:val="003A6B35"/>
    <w:rsid w:val="00833FF1"/>
    <w:rsid w:val="00850AA6"/>
    <w:rsid w:val="00AC3664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2017-11-23T00:23:00Z</dcterms:created>
  <dcterms:modified xsi:type="dcterms:W3CDTF">2017-11-23T00:23:00Z</dcterms:modified>
</cp:coreProperties>
</file>