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«УТВЕРЖДАЮ»</w:t>
      </w:r>
    </w:p>
    <w:p w:rsidR="002A0139" w:rsidRDefault="00DE2D93">
      <w:pPr>
        <w:pBdr>
          <w:top w:val="nil"/>
          <w:left w:val="nil"/>
          <w:bottom w:val="nil"/>
          <w:right w:val="nil"/>
          <w:between w:val="nil"/>
        </w:pBdr>
        <w:spacing w:before="340"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A367CD" w:rsidRPr="00183F97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r w:rsidR="00A367CD">
        <w:rPr>
          <w:rFonts w:ascii="Times New Roman" w:eastAsia="Times New Roman" w:hAnsi="Times New Roman" w:cs="Times New Roman"/>
          <w:color w:val="000000"/>
          <w:sz w:val="21"/>
          <w:szCs w:val="21"/>
        </w:rPr>
        <w:t>марта</w:t>
      </w:r>
      <w:r w:rsidR="00C124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</w:t>
      </w:r>
      <w:r w:rsidRPr="00183F97">
        <w:rPr>
          <w:rFonts w:ascii="Times New Roman" w:eastAsia="Times New Roman" w:hAnsi="Times New Roman" w:cs="Times New Roman"/>
          <w:color w:val="000000"/>
          <w:sz w:val="21"/>
          <w:szCs w:val="21"/>
        </w:rPr>
        <w:t>20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Главный редактор Корпорации «Российский учебник»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Р.Г.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Гагкуев</w:t>
      </w:r>
      <w:proofErr w:type="spellEnd"/>
    </w:p>
    <w:p w:rsidR="00C21833" w:rsidRDefault="00C21833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366F38" w:rsidRPr="00366F38" w:rsidRDefault="002456A1" w:rsidP="00C21833">
      <w:pPr>
        <w:spacing w:line="240" w:lineRule="auto"/>
        <w:ind w:left="-284" w:firstLine="567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Положение о </w:t>
      </w:r>
      <w:r w:rsidRPr="00C1249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конкурсе </w:t>
      </w:r>
      <w:r w:rsidR="00366F38" w:rsidRPr="00366F38">
        <w:rPr>
          <w:rFonts w:ascii="Times New Roman" w:hAnsi="Times New Roman" w:cs="Times New Roman"/>
          <w:sz w:val="21"/>
          <w:szCs w:val="21"/>
        </w:rPr>
        <w:t>«</w:t>
      </w:r>
      <w:r w:rsidR="00A367CD" w:rsidRPr="00A367CD">
        <w:rPr>
          <w:rFonts w:ascii="Times New Roman" w:hAnsi="Times New Roman" w:cs="Times New Roman"/>
          <w:sz w:val="21"/>
          <w:szCs w:val="21"/>
        </w:rPr>
        <w:t>Гражданская оборона: стоим горой за всю страну!</w:t>
      </w:r>
      <w:r w:rsidR="00366F38" w:rsidRPr="00366F38">
        <w:rPr>
          <w:rFonts w:ascii="Times New Roman" w:hAnsi="Times New Roman" w:cs="Times New Roman"/>
          <w:sz w:val="21"/>
          <w:szCs w:val="21"/>
        </w:rPr>
        <w:t>».</w:t>
      </w:r>
    </w:p>
    <w:p w:rsidR="002A0139" w:rsidRDefault="002A0139" w:rsidP="00366F38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Общие положения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1.1.         Настоящее Положение определяет цели и задачи, порядок </w:t>
      </w:r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регламент проведения конкурса-интервью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 тему </w:t>
      </w:r>
      <w:r w:rsidR="00366F38" w:rsidRP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</w:t>
      </w:r>
      <w:r w:rsidR="00A367CD" w:rsidRPr="00A367C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Гражданская оборона: стоим горой за всю страну!</w:t>
      </w:r>
      <w:r w:rsidR="00366F38" w:rsidRP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»</w:t>
      </w:r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для всех желающих, включая: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учащихся общеобразовательных учреждений, 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>колледжей и ВУЗов, учителей истории.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1.2.          </w:t>
      </w:r>
      <w:r w:rsidR="00DE2D93" w:rsidRPr="00075391">
        <w:rPr>
          <w:rFonts w:ascii="Times New Roman" w:eastAsia="Roboto" w:hAnsi="Times New Roman" w:cs="Times New Roman"/>
          <w:sz w:val="21"/>
          <w:szCs w:val="21"/>
        </w:rPr>
        <w:t xml:space="preserve">Организаторами конкурса </w:t>
      </w:r>
      <w:r w:rsidR="00DE2D93">
        <w:rPr>
          <w:rFonts w:ascii="Times New Roman" w:eastAsia="Roboto" w:hAnsi="Times New Roman" w:cs="Times New Roman"/>
          <w:sz w:val="21"/>
          <w:szCs w:val="21"/>
        </w:rPr>
        <w:t xml:space="preserve">творческих работ по истории </w:t>
      </w:r>
      <w:r w:rsidR="00DE2D93" w:rsidRPr="00075391">
        <w:rPr>
          <w:rFonts w:ascii="Times New Roman" w:eastAsia="Roboto" w:hAnsi="Times New Roman" w:cs="Times New Roman"/>
          <w:sz w:val="21"/>
          <w:szCs w:val="21"/>
        </w:rPr>
        <w:t>(далее - Конкурс) являются Корпорация «Российский учебник» (далее РУ)</w:t>
      </w:r>
      <w:r w:rsidR="00DE2D93">
        <w:rPr>
          <w:rFonts w:ascii="Times New Roman" w:eastAsia="Roboto" w:hAnsi="Times New Roman" w:cs="Times New Roman"/>
          <w:sz w:val="21"/>
          <w:szCs w:val="21"/>
        </w:rPr>
        <w:t xml:space="preserve"> и Российское военно-историческое Общество (РВИО)</w:t>
      </w:r>
      <w:r w:rsidR="00DE2D93" w:rsidRPr="00075391">
        <w:rPr>
          <w:rFonts w:ascii="Times New Roman" w:eastAsia="Roboto" w:hAnsi="Times New Roman" w:cs="Times New Roman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1.3.          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1.4.         Данный Конкурс представляет систему мероприятий, направленных на выявление примеров эффективного применения УМК «История России» для обучения истории и патриотического воспитания учащихся и распространения позитивного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опыта изучения истории  регионов 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1.6. Конкурс </w:t>
      </w:r>
      <w:r w:rsidR="00366F38" w:rsidRP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</w:t>
      </w:r>
      <w:r w:rsidR="00DE2D9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Память нашу не стереть с годами</w:t>
      </w:r>
      <w:r w:rsidR="00366F38" w:rsidRP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»</w:t>
      </w:r>
      <w:r w:rsid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проводится в четырех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номинациях: 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«Лучшее 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сочинение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1-4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класс»</w:t>
      </w:r>
      <w:r w:rsidR="00031F71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031F71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>Лучшее</w:t>
      </w:r>
      <w:r w:rsid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сочинение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5-9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кл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асс»,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«</w:t>
      </w:r>
      <w:r w:rsidR="00DE2D93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>Лучшее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сочинение 10-11 класс»,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«Лучшая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методическая разработка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ind w:left="311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Цели и задачи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2.1.         Целями конкурса являются: 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и поддержка передового опыта работы учителей истории, использующих в своей профессиональной деятельности УМК «История России»;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развитие исторической грамотности среди населения;       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патриотическое воспитание  населения.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2.2.         Задачами конкурса являются: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стимулировать использование УМК по истории Корпорации Российский у</w:t>
      </w:r>
      <w:r w:rsid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чебник в учебных и методических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целях;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получение и обработка творческих работ участников с целью последующего их размещения на сайте издательства в качестве просветительских материалов;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лучших исторических сочинений, эссе, статей с целью создания архива работ по истории регионов России;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и распространение передового педагогического опыта среди педагогической общественности.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5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Участники Конкурса</w:t>
      </w:r>
    </w:p>
    <w:p w:rsidR="002A0139" w:rsidRDefault="00183F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3.1. 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Участниками Конкурса могут быть все желающие;</w:t>
      </w:r>
    </w:p>
    <w:p w:rsidR="002A0139" w:rsidRDefault="00183F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3.2. 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Возраст участников не ограничен.</w:t>
      </w:r>
    </w:p>
    <w:p w:rsidR="00183F97" w:rsidRDefault="00183F97" w:rsidP="00183F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3.3         </w:t>
      </w:r>
      <w:r w:rsidRPr="00183F9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Учителя, не имеющие личных методических разработок, и родители могут принять участие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</w:t>
      </w:r>
      <w:r w:rsidRPr="00183F97">
        <w:rPr>
          <w:rFonts w:ascii="Times New Roman" w:eastAsia="Times New Roman" w:hAnsi="Times New Roman" w:cs="Times New Roman"/>
          <w:color w:val="000000"/>
          <w:sz w:val="21"/>
          <w:szCs w:val="21"/>
        </w:rPr>
        <w:t>в качестве руководителей проекта. Для этого нужно указать на титульной странице сочинения их фамилию, а также имя и отчество полностью. А к конкурсной форме добавить соавтора.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Условия проведения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4.1.         На Конкурс принимаются работы в электронной форме: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текстовые документы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презентации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ppt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pptx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как сопровождение к тексту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видео (видеозапись нужно разместить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Youtub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изображения, фотографии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).  </w:t>
      </w:r>
    </w:p>
    <w:p w:rsidR="00627675" w:rsidRDefault="002456A1" w:rsidP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4.2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Конкурсная работа в номинации «Лучшая методическая разработка» может содержать: 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текстовое описание урока, его сценарий или план;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описание целей и задач проведения урока;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материалы, предоставляемые ученикам в процессе урока (раздаточные материалы, индивидуальные печатные материалы и т.п.);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цифровые материалы, используемые в процессе урока (презентации, видео и т.п.):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фото или видео с проведенного урока (при наличии).</w:t>
      </w:r>
    </w:p>
    <w:p w:rsidR="002A0139" w:rsidRDefault="00031F71" w:rsidP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4.3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         Конкурс проводится:</w:t>
      </w:r>
    </w:p>
    <w:p w:rsidR="002A0139" w:rsidRDefault="00A36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с 3 марта 2020 года по 26 апреля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года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сбор конкурсных материалов (работы, присланные позже указанного срока, не будут участвовать в конкурсе).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Срок определяется по дате фактического получения работы.</w:t>
      </w:r>
    </w:p>
    <w:p w:rsidR="002A0139" w:rsidRDefault="00A36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с 27 апреля по 11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DE2D9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мая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работа экспертного жюри.</w:t>
      </w:r>
    </w:p>
    <w:p w:rsidR="002A0139" w:rsidRDefault="00A36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- 11</w:t>
      </w:r>
      <w:r w:rsidR="00DE2D9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мая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– объявление лауреатов </w:t>
      </w:r>
    </w:p>
    <w:p w:rsidR="002A0139" w:rsidRDefault="00031F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4.4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 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Критерии оценки творческих работ: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Оригинальность, новизна, историчность;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Оригинальность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менее 50%;</w:t>
      </w:r>
    </w:p>
    <w:p w:rsidR="00E0244F" w:rsidRDefault="00E024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Работа должна содержать не менее 500 символов;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Работа  должна соответствовать заявленной теме.</w:t>
      </w:r>
    </w:p>
    <w:p w:rsidR="00DE2D93" w:rsidRDefault="00031F71" w:rsidP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4.5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Рассмотрение работ участников конкурса осуществляется Жюри конкурса на основании оценочных листов регистрации 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 </w:t>
      </w:r>
      <w:r w:rsidR="00A367C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11</w:t>
      </w:r>
      <w:r w:rsidR="00DE2D9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мая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</w:t>
      </w:r>
    </w:p>
    <w:p w:rsidR="00DE2D93" w:rsidRPr="00593592" w:rsidRDefault="00DE2D93" w:rsidP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2A0139" w:rsidRDefault="00031F71" w:rsidP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4.6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        Состав жюри:</w:t>
      </w:r>
    </w:p>
    <w:p w:rsidR="002A0139" w:rsidRDefault="002456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Гагкуев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доктор исторических наук, главный редактор корпорации «Российский учебник»;</w:t>
      </w:r>
    </w:p>
    <w:p w:rsidR="002A0139" w:rsidRDefault="002456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Тырин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кандидат исторических наук, директор Центра общественно-научного образования корпорации «Российский учебник»;</w:t>
      </w:r>
    </w:p>
    <w:p w:rsidR="002A0139" w:rsidRDefault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4.7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 Информирование участников конкурса осуществляется посредством размещения информации на сайте Корпорации «Российский учебник» -</w:t>
      </w:r>
      <w:hyperlink r:id="rId6">
        <w:r w:rsidR="002456A1"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 xml:space="preserve"> </w:t>
        </w:r>
      </w:hyperlink>
      <w:hyperlink r:id="rId7">
        <w:r w:rsidR="002456A1"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>https://rosuchebnik.ru/</w:t>
        </w:r>
      </w:hyperlink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 Подведение итогов Конкурса.</w:t>
      </w:r>
    </w:p>
    <w:p w:rsidR="00DE2D93" w:rsidRDefault="00DE2D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5.1.         Работа экспертного жюри – </w:t>
      </w:r>
      <w:r w:rsidR="00DE2D9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с </w:t>
      </w:r>
      <w:r w:rsidR="00A367C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27 апреля по 11</w:t>
      </w:r>
      <w:r w:rsidR="00DE2D9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мая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5.2.        Подведение итогов Конкурса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 </w:t>
      </w:r>
      <w:r w:rsidR="00A367C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11</w:t>
      </w:r>
      <w:r w:rsidR="00DE2D9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мая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5.3.        Информирование победителей конкурса посредством размещения информации на сайте издательской группы – </w:t>
      </w:r>
      <w:r w:rsidR="00A367C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11</w:t>
      </w:r>
      <w:r w:rsidR="00DE2D9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мая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5.4.        Награждение победителей будет происходить по номинациям 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>«Лучшее  сочинение 1-4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класс»</w:t>
      </w:r>
      <w:r w:rsidR="00627675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627675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>Лучшее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сочинение 5-9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класс», 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DE2D93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>Лучшее</w:t>
      </w:r>
      <w:r w:rsidR="00DE2D9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сочинение 10-11 класс»,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«Лучшая методическая разработка»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5.4.1.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Подарки для победителей:</w:t>
      </w:r>
      <w:r w:rsidR="00E9213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именные дипломы, книги, сувениры от корпорации «Российский учебник».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5.5.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Отправка призов осуществляется в течение 30 дней с момента объявления победителей, за сроки доставки организаторы ответственности не несут.</w:t>
      </w:r>
    </w:p>
    <w:p w:rsidR="00627675" w:rsidRDefault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A0139" w:rsidRDefault="002456A1" w:rsidP="00627675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Согласовано: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Директор центра общественно-научного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  <w:t xml:space="preserve">                           </w:t>
      </w:r>
      <w:r w:rsidR="00E9213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Тырин</w:t>
      </w:r>
      <w:proofErr w:type="spellEnd"/>
    </w:p>
    <w:p w:rsidR="00FB28DC" w:rsidRDefault="00A36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03.03</w:t>
      </w:r>
      <w:r w:rsidR="00DE2D9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.2020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</w:t>
      </w:r>
    </w:p>
    <w:p w:rsidR="00FB28DC" w:rsidRDefault="00FB2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FB28DC" w:rsidRDefault="00FB28DC" w:rsidP="00FB2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Директор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продви</w:t>
      </w:r>
      <w:r w:rsidR="00A81B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жению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  <w:t xml:space="preserve">                                                А.А. Баранов</w:t>
      </w:r>
    </w:p>
    <w:p w:rsidR="00FB28DC" w:rsidRDefault="00A367CD" w:rsidP="00FB2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03.03</w:t>
      </w:r>
      <w:r w:rsidR="00FB28D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.2020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                                      </w:t>
      </w:r>
    </w:p>
    <w:sectPr w:rsidR="002A0139" w:rsidSect="002A01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E"/>
    <w:multiLevelType w:val="multilevel"/>
    <w:tmpl w:val="67E09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306ABC"/>
    <w:multiLevelType w:val="multilevel"/>
    <w:tmpl w:val="4C12A6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D701EE"/>
    <w:multiLevelType w:val="multilevel"/>
    <w:tmpl w:val="5E4E2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1B7981"/>
    <w:multiLevelType w:val="multilevel"/>
    <w:tmpl w:val="3FD05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7D4EAF"/>
    <w:multiLevelType w:val="multilevel"/>
    <w:tmpl w:val="CB3E8C36"/>
    <w:lvl w:ilvl="0">
      <w:start w:val="1"/>
      <w:numFmt w:val="bullet"/>
      <w:lvlText w:val="●"/>
      <w:lvlJc w:val="left"/>
      <w:pPr>
        <w:ind w:left="1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3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0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865964"/>
    <w:multiLevelType w:val="multilevel"/>
    <w:tmpl w:val="18720D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9E216D"/>
    <w:multiLevelType w:val="multilevel"/>
    <w:tmpl w:val="144C163E"/>
    <w:lvl w:ilvl="0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139"/>
    <w:rsid w:val="00031F71"/>
    <w:rsid w:val="00061A23"/>
    <w:rsid w:val="00101581"/>
    <w:rsid w:val="00183F97"/>
    <w:rsid w:val="001C1EC3"/>
    <w:rsid w:val="001E3880"/>
    <w:rsid w:val="002456A1"/>
    <w:rsid w:val="002A0139"/>
    <w:rsid w:val="00366F38"/>
    <w:rsid w:val="003A668C"/>
    <w:rsid w:val="00593592"/>
    <w:rsid w:val="00627675"/>
    <w:rsid w:val="007009B0"/>
    <w:rsid w:val="008148C7"/>
    <w:rsid w:val="008713F3"/>
    <w:rsid w:val="00A367CD"/>
    <w:rsid w:val="00A81BA1"/>
    <w:rsid w:val="00B57BA0"/>
    <w:rsid w:val="00C1249A"/>
    <w:rsid w:val="00C21833"/>
    <w:rsid w:val="00D13336"/>
    <w:rsid w:val="00DE010E"/>
    <w:rsid w:val="00DE2D93"/>
    <w:rsid w:val="00E0244F"/>
    <w:rsid w:val="00E92130"/>
    <w:rsid w:val="00FB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06"/>
  </w:style>
  <w:style w:type="paragraph" w:styleId="1">
    <w:name w:val="heading 1"/>
    <w:basedOn w:val="normal"/>
    <w:next w:val="normal"/>
    <w:rsid w:val="002910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910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910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910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910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910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A0139"/>
  </w:style>
  <w:style w:type="table" w:customStyle="1" w:styleId="TableNormal">
    <w:name w:val="Table Normal"/>
    <w:rsid w:val="002A01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9109D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29109D"/>
  </w:style>
  <w:style w:type="table" w:customStyle="1" w:styleId="TableNormal0">
    <w:name w:val="Table Normal"/>
    <w:rsid w:val="00291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2A013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zBJY6Csht+Zznif5YnQCdQs7w==">AMUW2mXdDL7FTttuLsDkMUg8qiao5uOmIQzeKGysIoD18Efah3uCrH4Yil5x0IDkoB5QA4BIRWtuLyA3M0m08NYW3CuDZsU5TKnHe5Af9BNJZ1k1V7sAYPU=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Бределева Анастасия Юрьевна</dc:creator>
  <cp:lastModifiedBy>Bredeleva.AY</cp:lastModifiedBy>
  <cp:revision>9</cp:revision>
  <dcterms:created xsi:type="dcterms:W3CDTF">2020-02-10T10:25:00Z</dcterms:created>
  <dcterms:modified xsi:type="dcterms:W3CDTF">2020-03-06T08:07:00Z</dcterms:modified>
</cp:coreProperties>
</file>